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B8" w:rsidRPr="00151EB8" w:rsidRDefault="00151EB8" w:rsidP="00AD6392">
      <w:pPr>
        <w:spacing w:after="0" w:line="240" w:lineRule="auto"/>
        <w:rPr>
          <w:rFonts w:ascii="Verdana" w:hAnsi="Verdana" w:cs="Arial"/>
          <w:b/>
          <w:color w:val="000000"/>
          <w:sz w:val="32"/>
          <w:szCs w:val="32"/>
          <w:shd w:val="clear" w:color="auto" w:fill="FFFFFF"/>
        </w:rPr>
      </w:pPr>
      <w:bookmarkStart w:id="0" w:name="_GoBack"/>
      <w:bookmarkEnd w:id="0"/>
      <w:r w:rsidRPr="00151EB8">
        <w:rPr>
          <w:rFonts w:ascii="Verdana" w:hAnsi="Verdana" w:cs="Arial"/>
          <w:b/>
          <w:color w:val="000000"/>
          <w:sz w:val="32"/>
          <w:szCs w:val="32"/>
          <w:shd w:val="clear" w:color="auto" w:fill="FFFFFF"/>
        </w:rPr>
        <w:t xml:space="preserve">CHSCT dans </w:t>
      </w:r>
      <w:proofErr w:type="gramStart"/>
      <w:r w:rsidRPr="00151EB8">
        <w:rPr>
          <w:rFonts w:ascii="Verdana" w:hAnsi="Verdana" w:cs="Arial"/>
          <w:b/>
          <w:color w:val="000000"/>
          <w:sz w:val="32"/>
          <w:szCs w:val="32"/>
          <w:shd w:val="clear" w:color="auto" w:fill="FFFFFF"/>
        </w:rPr>
        <w:t>le</w:t>
      </w:r>
      <w:proofErr w:type="gramEnd"/>
      <w:r w:rsidRPr="00151EB8">
        <w:rPr>
          <w:rFonts w:ascii="Verdana" w:hAnsi="Verdana" w:cs="Arial"/>
          <w:b/>
          <w:color w:val="000000"/>
          <w:sz w:val="32"/>
          <w:szCs w:val="32"/>
          <w:shd w:val="clear" w:color="auto" w:fill="FFFFFF"/>
        </w:rPr>
        <w:t xml:space="preserve"> fonction publique d’Etat et dans la fonction publique territoriale : le droit de choisir la CGT pour se former pour deux des cinq jours de formation</w:t>
      </w:r>
    </w:p>
    <w:p w:rsidR="00151EB8" w:rsidRPr="00151EB8" w:rsidRDefault="00151EB8" w:rsidP="00AD6392">
      <w:pPr>
        <w:spacing w:after="0" w:line="240" w:lineRule="auto"/>
        <w:rPr>
          <w:rFonts w:ascii="Verdana" w:hAnsi="Verdana" w:cs="Arial"/>
          <w:b/>
          <w:color w:val="000000"/>
          <w:sz w:val="28"/>
          <w:szCs w:val="28"/>
          <w:shd w:val="clear" w:color="auto" w:fill="FFFFFF"/>
        </w:rPr>
      </w:pPr>
    </w:p>
    <w:p w:rsidR="00151EB8" w:rsidRPr="00151EB8" w:rsidRDefault="00151EB8" w:rsidP="00151EB8">
      <w:pPr>
        <w:pStyle w:val="Paragraphedeliste"/>
        <w:numPr>
          <w:ilvl w:val="0"/>
          <w:numId w:val="4"/>
        </w:numPr>
        <w:spacing w:after="0" w:line="240" w:lineRule="auto"/>
        <w:rPr>
          <w:rFonts w:ascii="Verdana" w:hAnsi="Verdana" w:cs="Arial"/>
          <w:b/>
          <w:color w:val="000000"/>
          <w:sz w:val="28"/>
          <w:szCs w:val="28"/>
          <w:shd w:val="clear" w:color="auto" w:fill="FFFFFF"/>
        </w:rPr>
      </w:pPr>
      <w:r w:rsidRPr="00151EB8">
        <w:rPr>
          <w:rFonts w:ascii="Verdana" w:hAnsi="Verdana" w:cs="Arial"/>
          <w:b/>
          <w:color w:val="000000"/>
          <w:sz w:val="28"/>
          <w:szCs w:val="28"/>
          <w:shd w:val="clear" w:color="auto" w:fill="FFFFFF"/>
        </w:rPr>
        <w:t>Dans la fonction publique d’état</w:t>
      </w:r>
    </w:p>
    <w:p w:rsidR="00151EB8" w:rsidRPr="00151EB8" w:rsidRDefault="00151EB8" w:rsidP="00AD6392">
      <w:pPr>
        <w:spacing w:after="0" w:line="240" w:lineRule="auto"/>
        <w:rPr>
          <w:rFonts w:ascii="Verdana" w:hAnsi="Verdana" w:cs="Arial"/>
          <w:b/>
          <w:color w:val="000000"/>
          <w:sz w:val="28"/>
          <w:szCs w:val="28"/>
          <w:shd w:val="clear" w:color="auto" w:fill="FFFFFF"/>
        </w:rPr>
      </w:pPr>
    </w:p>
    <w:p w:rsidR="008C7B20" w:rsidRPr="00151EB8" w:rsidRDefault="00F32869" w:rsidP="00151EB8">
      <w:pPr>
        <w:spacing w:after="0" w:line="240" w:lineRule="auto"/>
        <w:rPr>
          <w:rStyle w:val="apple-converted-space"/>
          <w:rFonts w:ascii="Verdana" w:hAnsi="Verdana" w:cs="Arial"/>
          <w:color w:val="000000"/>
          <w:shd w:val="clear" w:color="auto" w:fill="FFFFFF"/>
        </w:rPr>
      </w:pPr>
      <w:r w:rsidRPr="00151EB8">
        <w:rPr>
          <w:rFonts w:ascii="Verdana" w:hAnsi="Verdana" w:cs="Arial"/>
          <w:b/>
          <w:color w:val="000000"/>
          <w:shd w:val="clear" w:color="auto" w:fill="FFFFFF"/>
        </w:rPr>
        <w:t xml:space="preserve">Pour les administrations de l’Etat, les établissements publics de l’Etat autre que ceux ayant un caractère industriel et commercial, les ateliers des établissements publics de l’Etat dispensant un enseignement technique </w:t>
      </w:r>
      <w:r w:rsidR="00CF362D" w:rsidRPr="00151EB8">
        <w:rPr>
          <w:rFonts w:ascii="Verdana" w:hAnsi="Verdana" w:cs="Arial"/>
          <w:b/>
          <w:color w:val="000000"/>
          <w:shd w:val="clear" w:color="auto" w:fill="FFFFFF"/>
        </w:rPr>
        <w:t>et pour la prévention médicale dans la fonction publique</w:t>
      </w:r>
      <w:r w:rsidR="00CF362D" w:rsidRPr="00151EB8">
        <w:rPr>
          <w:rFonts w:ascii="Verdana" w:hAnsi="Verdana" w:cs="Arial"/>
          <w:color w:val="000000"/>
          <w:shd w:val="clear" w:color="auto" w:fill="FFFFFF"/>
        </w:rPr>
        <w:t xml:space="preserve"> l</w:t>
      </w:r>
      <w:r w:rsidR="00EE1A83" w:rsidRPr="00151EB8">
        <w:rPr>
          <w:rFonts w:ascii="Verdana" w:hAnsi="Verdana" w:cs="Arial"/>
          <w:color w:val="000000"/>
          <w:shd w:val="clear" w:color="auto" w:fill="FFFFFF"/>
        </w:rPr>
        <w:t>e d</w:t>
      </w:r>
      <w:r w:rsidR="00EE1A83" w:rsidRPr="00151EB8">
        <w:rPr>
          <w:rStyle w:val="lev"/>
          <w:rFonts w:ascii="Verdana" w:hAnsi="Verdana" w:cs="Arial"/>
          <w:b w:val="0"/>
          <w:color w:val="000000"/>
          <w:shd w:val="clear" w:color="auto" w:fill="FFFFFF"/>
        </w:rPr>
        <w:t>écret n° 2016-1403 du</w:t>
      </w:r>
      <w:r w:rsidR="00EE1A83" w:rsidRPr="00151EB8">
        <w:rPr>
          <w:rStyle w:val="apple-converted-space"/>
          <w:rFonts w:ascii="Verdana" w:hAnsi="Verdana" w:cs="Arial"/>
          <w:b/>
          <w:bCs/>
          <w:color w:val="000000"/>
          <w:shd w:val="clear" w:color="auto" w:fill="FFFFFF"/>
        </w:rPr>
        <w:t> </w:t>
      </w:r>
      <w:r w:rsidR="00EE1A83" w:rsidRPr="00151EB8">
        <w:rPr>
          <w:rStyle w:val="lev"/>
          <w:rFonts w:ascii="Verdana" w:hAnsi="Verdana" w:cs="Arial"/>
          <w:b w:val="0"/>
          <w:color w:val="000000"/>
          <w:shd w:val="clear" w:color="auto" w:fill="FFFFFF"/>
        </w:rPr>
        <w:t>18 octobre 2016</w:t>
      </w:r>
      <w:r w:rsidR="00EE1A83" w:rsidRPr="00151EB8">
        <w:rPr>
          <w:rStyle w:val="apple-converted-space"/>
          <w:rFonts w:ascii="Verdana" w:hAnsi="Verdana" w:cs="Arial"/>
          <w:b/>
          <w:bCs/>
          <w:color w:val="000000"/>
          <w:shd w:val="clear" w:color="auto" w:fill="FFFFFF"/>
        </w:rPr>
        <w:t> </w:t>
      </w:r>
      <w:r w:rsidR="00EE1A83" w:rsidRPr="00151EB8">
        <w:rPr>
          <w:rStyle w:val="lev"/>
          <w:rFonts w:ascii="Verdana" w:hAnsi="Verdana" w:cs="Arial"/>
          <w:b w:val="0"/>
          <w:color w:val="000000"/>
          <w:shd w:val="clear" w:color="auto" w:fill="FFFFFF"/>
        </w:rPr>
        <w:t>relatif à la formation des membres représentants du personnel des instances compétentes en matière d'hygiène, de sécurité et de conditions de travail</w:t>
      </w:r>
      <w:r w:rsidR="00EE1A83" w:rsidRPr="00151EB8">
        <w:rPr>
          <w:rStyle w:val="apple-converted-space"/>
          <w:rFonts w:ascii="Verdana" w:hAnsi="Verdana" w:cs="Arial"/>
          <w:color w:val="000000"/>
          <w:shd w:val="clear" w:color="auto" w:fill="FFFFFF"/>
        </w:rPr>
        <w:t> </w:t>
      </w:r>
      <w:r w:rsidR="008C7B20" w:rsidRPr="00151EB8">
        <w:rPr>
          <w:rFonts w:ascii="Verdana" w:hAnsi="Verdana" w:cs="Arial"/>
          <w:color w:val="000000"/>
          <w:shd w:val="clear" w:color="auto" w:fill="FFFFFF"/>
        </w:rPr>
        <w:t xml:space="preserve"> fixe les modalités de mise en œuvre du congé de formation pour les représentants du personnel des comités d'hygiène de sécurité et des conditions de travail et des comités techniques qui exercent les compétences des comités d'hygiène de sécurité et des conditions de travail, en l'absence de ces derniers, et prévoit notamment la possibilité de se former au sein de l'organisme de formation de leur choix, pour deux des cinq jours de formation dont ils bénéficient au cours de leur mandat.</w:t>
      </w:r>
      <w:r w:rsidR="008C7B20" w:rsidRPr="00151EB8">
        <w:rPr>
          <w:rStyle w:val="apple-converted-space"/>
          <w:rFonts w:ascii="Verdana" w:hAnsi="Verdana" w:cs="Arial"/>
          <w:color w:val="000000"/>
          <w:shd w:val="clear" w:color="auto" w:fill="FFFFFF"/>
        </w:rPr>
        <w:t> </w:t>
      </w:r>
      <w:r w:rsidR="00EE1A83" w:rsidRPr="00151EB8">
        <w:rPr>
          <w:rStyle w:val="apple-converted-space"/>
          <w:rFonts w:ascii="Verdana" w:hAnsi="Verdana" w:cs="Arial"/>
          <w:color w:val="000000"/>
          <w:shd w:val="clear" w:color="auto" w:fill="FFFFFF"/>
        </w:rPr>
        <w:t> </w:t>
      </w:r>
    </w:p>
    <w:p w:rsidR="008C7B20" w:rsidRDefault="008C7B20" w:rsidP="00AD6392">
      <w:pPr>
        <w:spacing w:after="0" w:line="240" w:lineRule="auto"/>
        <w:rPr>
          <w:rStyle w:val="apple-converted-space"/>
          <w:rFonts w:ascii="Verdana" w:hAnsi="Verdana" w:cs="Arial"/>
          <w:color w:val="000000"/>
          <w:shd w:val="clear" w:color="auto" w:fill="FFFFFF"/>
        </w:rPr>
      </w:pPr>
    </w:p>
    <w:p w:rsidR="008C7B20" w:rsidRPr="00833948" w:rsidRDefault="008C7B20" w:rsidP="008C7B20">
      <w:pPr>
        <w:pStyle w:val="Paragraphedeliste"/>
        <w:numPr>
          <w:ilvl w:val="0"/>
          <w:numId w:val="2"/>
        </w:numPr>
        <w:spacing w:after="0" w:line="240" w:lineRule="auto"/>
        <w:rPr>
          <w:rFonts w:ascii="Verdana" w:hAnsi="Verdana" w:cs="Arial"/>
          <w:b/>
          <w:color w:val="000000"/>
          <w:shd w:val="clear" w:color="auto" w:fill="FFFFFF"/>
        </w:rPr>
      </w:pPr>
      <w:r w:rsidRPr="00833948">
        <w:rPr>
          <w:rFonts w:ascii="Verdana" w:hAnsi="Verdana" w:cs="Arial"/>
          <w:b/>
          <w:color w:val="000000"/>
          <w:shd w:val="clear" w:color="auto" w:fill="FFFFFF"/>
        </w:rPr>
        <w:t>Les modalités de mise en œuvre du congé de formation</w:t>
      </w:r>
    </w:p>
    <w:p w:rsidR="008C7B20" w:rsidRDefault="008C7B20" w:rsidP="008C7B20">
      <w:pPr>
        <w:spacing w:after="0" w:line="240" w:lineRule="auto"/>
        <w:rPr>
          <w:rFonts w:ascii="Verdana" w:hAnsi="Verdana" w:cs="Arial"/>
          <w:color w:val="000000"/>
          <w:shd w:val="clear" w:color="auto" w:fill="FFFFFF"/>
        </w:rPr>
      </w:pPr>
    </w:p>
    <w:p w:rsidR="008C7B20" w:rsidRPr="008C7B20" w:rsidRDefault="008C7B20" w:rsidP="008C7B20">
      <w:pPr>
        <w:spacing w:after="0" w:line="240" w:lineRule="auto"/>
        <w:rPr>
          <w:rFonts w:ascii="Verdana" w:hAnsi="Verdana" w:cs="Arial"/>
          <w:color w:val="000000"/>
          <w:shd w:val="clear" w:color="auto" w:fill="FFFFFF"/>
        </w:rPr>
      </w:pPr>
      <w:r w:rsidRPr="008C7B20">
        <w:rPr>
          <w:rFonts w:ascii="Verdana" w:hAnsi="Verdana" w:cs="Arial"/>
          <w:color w:val="000000"/>
          <w:shd w:val="clear" w:color="auto" w:fill="FFFFFF"/>
        </w:rPr>
        <w:t>Les représentants du personnel, titulaires et suppléants, dans les instances compétentes en matière d'hygiène, de sécurité et de conditions de travail  bénéficient d'une formation d'une durée minimale de cinq jours au cours de leur mandat. Elle est renouvelée à chaque mandat.</w:t>
      </w:r>
      <w:r w:rsidRPr="008C7B20">
        <w:rPr>
          <w:rStyle w:val="apple-converted-space"/>
          <w:rFonts w:ascii="Verdana" w:hAnsi="Verdana" w:cs="Arial"/>
          <w:color w:val="000000"/>
          <w:shd w:val="clear" w:color="auto" w:fill="FFFFFF"/>
        </w:rPr>
        <w:t> </w:t>
      </w:r>
    </w:p>
    <w:p w:rsidR="008C7B20" w:rsidRPr="008C7B20" w:rsidRDefault="008C7B20" w:rsidP="00AD6392">
      <w:pPr>
        <w:spacing w:after="0" w:line="240" w:lineRule="auto"/>
        <w:rPr>
          <w:rFonts w:ascii="Verdana" w:hAnsi="Verdana" w:cs="Arial"/>
          <w:color w:val="000000"/>
          <w:shd w:val="clear" w:color="auto" w:fill="FFFFFF"/>
        </w:rPr>
      </w:pPr>
    </w:p>
    <w:p w:rsidR="00EE1A83" w:rsidRPr="00AD6392" w:rsidRDefault="00EE1A83" w:rsidP="00AD6392">
      <w:pPr>
        <w:spacing w:after="0" w:line="240" w:lineRule="auto"/>
        <w:rPr>
          <w:rStyle w:val="apple-converted-space"/>
          <w:rFonts w:ascii="Verdana" w:hAnsi="Verdana" w:cs="Arial"/>
          <w:color w:val="000000"/>
          <w:shd w:val="clear" w:color="auto" w:fill="FFFFFF"/>
        </w:rPr>
      </w:pPr>
      <w:r w:rsidRPr="00AD6392">
        <w:rPr>
          <w:rFonts w:ascii="Verdana" w:hAnsi="Verdana" w:cs="Arial"/>
          <w:color w:val="000000"/>
          <w:shd w:val="clear" w:color="auto" w:fill="FFFFFF"/>
        </w:rPr>
        <w:t>L'employeur prend en charge les frais de déplacement et de séjour des agents en formation dans les conditions prévues par le décret n° 2006-781 du 3 juillet 2006 fixant les conditions et les modalités de règlement des frais occasionnés par les déplacements temporaires des personnels civils de l'Etat.</w:t>
      </w:r>
      <w:r w:rsidRPr="00AD6392">
        <w:rPr>
          <w:rStyle w:val="apple-converted-space"/>
          <w:rFonts w:ascii="Verdana" w:hAnsi="Verdana" w:cs="Arial"/>
          <w:color w:val="000000"/>
          <w:shd w:val="clear" w:color="auto" w:fill="FFFFFF"/>
        </w:rPr>
        <w:t> </w:t>
      </w:r>
    </w:p>
    <w:p w:rsidR="00EE1A83" w:rsidRPr="00AD6392" w:rsidRDefault="00EE1A83" w:rsidP="00AD6392">
      <w:pPr>
        <w:spacing w:after="0" w:line="240" w:lineRule="auto"/>
        <w:rPr>
          <w:rStyle w:val="apple-converted-space"/>
          <w:rFonts w:ascii="Verdana" w:hAnsi="Verdana" w:cs="Arial"/>
          <w:color w:val="000000"/>
          <w:shd w:val="clear" w:color="auto" w:fill="FFFFFF"/>
        </w:rPr>
      </w:pPr>
    </w:p>
    <w:p w:rsidR="00AD6392" w:rsidRDefault="00AD6392" w:rsidP="00AD6392">
      <w:pPr>
        <w:shd w:val="clear" w:color="auto" w:fill="FFFFFF"/>
        <w:spacing w:after="0" w:line="240" w:lineRule="auto"/>
        <w:rPr>
          <w:rStyle w:val="apple-converted-space"/>
          <w:rFonts w:ascii="Verdana" w:hAnsi="Verdana" w:cs="Arial"/>
          <w:color w:val="000000"/>
          <w:shd w:val="clear" w:color="auto" w:fill="FFFFFF"/>
        </w:rPr>
      </w:pPr>
      <w:r w:rsidRPr="00AD6392">
        <w:rPr>
          <w:rFonts w:ascii="Verdana" w:hAnsi="Verdana" w:cs="Arial"/>
          <w:color w:val="000000"/>
          <w:shd w:val="clear" w:color="auto" w:fill="FFFFFF"/>
        </w:rPr>
        <w:t xml:space="preserve">L’agent </w:t>
      </w:r>
      <w:r w:rsidR="00EE1A83" w:rsidRPr="00AD6392">
        <w:rPr>
          <w:rFonts w:ascii="Verdana" w:hAnsi="Verdana" w:cs="Arial"/>
          <w:color w:val="000000"/>
          <w:shd w:val="clear" w:color="auto" w:fill="FFFFFF"/>
        </w:rPr>
        <w:t>adresse sa demande de congé par écrit à son autorité hiérarchique ou, le cas échéant, à son autorité de gestion au moins un mois avant le début de la formation. La demande précise la date à laquelle l'agent souhaite prendre son congé ainsi que le descriptif et le coût de la formation, le nom et l'adresse de l'organisme de formation choisis par l'agent.</w:t>
      </w:r>
      <w:r w:rsidR="00EE1A83" w:rsidRPr="00AD6392">
        <w:rPr>
          <w:rStyle w:val="apple-converted-space"/>
          <w:rFonts w:ascii="Verdana" w:hAnsi="Verdana" w:cs="Arial"/>
          <w:color w:val="000000"/>
          <w:shd w:val="clear" w:color="auto" w:fill="FFFFFF"/>
        </w:rPr>
        <w:t> </w:t>
      </w:r>
    </w:p>
    <w:p w:rsidR="00AD6392" w:rsidRDefault="00EE1A83" w:rsidP="00AD6392">
      <w:pPr>
        <w:shd w:val="clear" w:color="auto" w:fill="FFFFFF"/>
        <w:spacing w:after="0" w:line="240" w:lineRule="auto"/>
        <w:rPr>
          <w:rStyle w:val="apple-converted-space"/>
          <w:rFonts w:ascii="Verdana" w:hAnsi="Verdana" w:cs="Arial"/>
          <w:color w:val="000000"/>
          <w:shd w:val="clear" w:color="auto" w:fill="FFFFFF"/>
        </w:rPr>
      </w:pPr>
      <w:r w:rsidRPr="00AD6392">
        <w:rPr>
          <w:rFonts w:ascii="Verdana" w:hAnsi="Verdana" w:cs="Arial"/>
          <w:color w:val="000000"/>
        </w:rPr>
        <w:br/>
      </w:r>
      <w:r w:rsidRPr="00AD6392">
        <w:rPr>
          <w:rFonts w:ascii="Verdana" w:hAnsi="Verdana" w:cs="Arial"/>
          <w:color w:val="000000"/>
          <w:shd w:val="clear" w:color="auto" w:fill="FFFFFF"/>
        </w:rPr>
        <w:t xml:space="preserve"> Le bénéfice de ce congé ne peut être refusé que si les nécessités du service s'y opposent. Les décisions qui rejettent des demandes de congé de fonctionnaires doivent être communiquées avec leurs motifs à la commission administrative paritaire, dans les conditions prévues aux articles 25 et 34 du décret n° 82-451 du 28 mai 1982 relatif aux commissions administratives paritaires, au cours de la réunion qui suit l'intervention de ces décisions.</w:t>
      </w:r>
      <w:r w:rsidRPr="00AD6392">
        <w:rPr>
          <w:rStyle w:val="apple-converted-space"/>
          <w:rFonts w:ascii="Verdana" w:hAnsi="Verdana" w:cs="Arial"/>
          <w:color w:val="000000"/>
          <w:shd w:val="clear" w:color="auto" w:fill="FFFFFF"/>
        </w:rPr>
        <w:t> </w:t>
      </w:r>
    </w:p>
    <w:p w:rsidR="00AB5729" w:rsidRDefault="00AB5729" w:rsidP="00AD6392">
      <w:pPr>
        <w:shd w:val="clear" w:color="auto" w:fill="FFFFFF"/>
        <w:spacing w:after="0" w:line="240" w:lineRule="auto"/>
        <w:rPr>
          <w:rFonts w:ascii="Verdana" w:hAnsi="Verdana" w:cs="Arial"/>
          <w:color w:val="000000"/>
        </w:rPr>
      </w:pPr>
    </w:p>
    <w:p w:rsidR="00AD6392" w:rsidRPr="00AD6392" w:rsidRDefault="00EE1A83" w:rsidP="00AD6392">
      <w:pPr>
        <w:shd w:val="clear" w:color="auto" w:fill="FFFFFF"/>
        <w:spacing w:after="0" w:line="240" w:lineRule="auto"/>
        <w:rPr>
          <w:rFonts w:ascii="Verdana" w:eastAsia="Times New Roman" w:hAnsi="Verdana" w:cs="Arial"/>
          <w:bCs/>
          <w:color w:val="000000"/>
          <w:lang w:eastAsia="fr-FR"/>
        </w:rPr>
      </w:pPr>
      <w:r w:rsidRPr="00AD6392">
        <w:rPr>
          <w:rFonts w:ascii="Verdana" w:hAnsi="Verdana" w:cs="Arial"/>
          <w:color w:val="000000"/>
          <w:shd w:val="clear" w:color="auto" w:fill="FFFFFF"/>
        </w:rPr>
        <w:t xml:space="preserve"> L'autorité saisie est tenue de répondre à la demande de l'agent au plus tard le quinzième jour qui précède le début de la formation sollicitée.</w:t>
      </w:r>
      <w:r w:rsidRPr="00AD6392">
        <w:rPr>
          <w:rStyle w:val="apple-converted-space"/>
          <w:rFonts w:ascii="Verdana" w:hAnsi="Verdana" w:cs="Arial"/>
          <w:color w:val="000000"/>
          <w:shd w:val="clear" w:color="auto" w:fill="FFFFFF"/>
        </w:rPr>
        <w:t> </w:t>
      </w:r>
      <w:r w:rsidRPr="00AD6392">
        <w:rPr>
          <w:rFonts w:ascii="Verdana" w:hAnsi="Verdana" w:cs="Arial"/>
          <w:color w:val="000000"/>
        </w:rPr>
        <w:br/>
      </w:r>
      <w:r w:rsidRPr="00AD6392">
        <w:rPr>
          <w:rFonts w:ascii="Verdana" w:hAnsi="Verdana" w:cs="Arial"/>
          <w:color w:val="000000"/>
          <w:shd w:val="clear" w:color="auto" w:fill="FFFFFF"/>
        </w:rPr>
        <w:t xml:space="preserve"> Les dépenses afférentes à la formation suivie pendant le congé sont prises en </w:t>
      </w:r>
      <w:r w:rsidRPr="00AD6392">
        <w:rPr>
          <w:rFonts w:ascii="Verdana" w:hAnsi="Verdana" w:cs="Arial"/>
          <w:color w:val="000000"/>
          <w:shd w:val="clear" w:color="auto" w:fill="FFFFFF"/>
        </w:rPr>
        <w:lastRenderedPageBreak/>
        <w:t>charge par l'administration ou l'établissement concerné dans les conditions prévues à l'article R. 4614-34 du code du travail.</w:t>
      </w:r>
      <w:r w:rsidRPr="00AD6392">
        <w:rPr>
          <w:rStyle w:val="apple-converted-space"/>
          <w:rFonts w:ascii="Verdana" w:hAnsi="Verdana" w:cs="Arial"/>
          <w:color w:val="000000"/>
          <w:shd w:val="clear" w:color="auto" w:fill="FFFFFF"/>
        </w:rPr>
        <w:t> </w:t>
      </w:r>
      <w:r w:rsidR="00AD6392" w:rsidRPr="00AD6392">
        <w:rPr>
          <w:rStyle w:val="apple-converted-space"/>
          <w:rFonts w:ascii="Verdana" w:hAnsi="Verdana" w:cs="Arial"/>
          <w:color w:val="000000"/>
          <w:shd w:val="clear" w:color="auto" w:fill="FFFFFF"/>
        </w:rPr>
        <w:t>(</w:t>
      </w:r>
      <w:r w:rsidR="00AD6392" w:rsidRPr="00AD6392">
        <w:rPr>
          <w:rFonts w:ascii="Verdana" w:eastAsia="Times New Roman" w:hAnsi="Verdana" w:cs="Arial"/>
          <w:bCs/>
          <w:color w:val="000000"/>
          <w:lang w:eastAsia="fr-FR"/>
        </w:rPr>
        <w:t>Article R4614-34</w:t>
      </w:r>
      <w:r w:rsidR="00AD6392">
        <w:rPr>
          <w:rFonts w:ascii="Verdana" w:eastAsia="Times New Roman" w:hAnsi="Verdana" w:cs="Arial"/>
          <w:bCs/>
          <w:color w:val="000000"/>
          <w:lang w:eastAsia="fr-FR"/>
        </w:rPr>
        <w:t xml:space="preserve"> </w:t>
      </w:r>
      <w:r w:rsidR="00AD6392" w:rsidRPr="00AD6392">
        <w:rPr>
          <w:rFonts w:ascii="Verdana" w:eastAsia="Times New Roman" w:hAnsi="Verdana" w:cs="Arial"/>
          <w:color w:val="000000"/>
          <w:lang w:eastAsia="fr-FR"/>
        </w:rPr>
        <w:t>Les dépenses afférentes à la rémunération des organismes de formation sont prises en charge par l'employeur, à concurrence d'un montant qui ne peut dépasser, par jour et par stagiaire, l'équivalent de trente-six fois le montant horaire du salaire minimum de croissance.</w:t>
      </w:r>
      <w:r w:rsidR="00AD6392">
        <w:rPr>
          <w:rFonts w:ascii="Verdana" w:eastAsia="Times New Roman" w:hAnsi="Verdana" w:cs="Arial"/>
          <w:color w:val="000000"/>
          <w:lang w:eastAsia="fr-FR"/>
        </w:rPr>
        <w:t>)</w:t>
      </w:r>
    </w:p>
    <w:p w:rsidR="00EE1A83" w:rsidRDefault="00EE1A83" w:rsidP="00AD6392">
      <w:pPr>
        <w:spacing w:after="0" w:line="240" w:lineRule="auto"/>
        <w:rPr>
          <w:rFonts w:ascii="Verdana" w:hAnsi="Verdana" w:cs="Arial"/>
          <w:color w:val="000000"/>
          <w:shd w:val="clear" w:color="auto" w:fill="FFFFFF"/>
        </w:rPr>
      </w:pPr>
      <w:r w:rsidRPr="00AD6392">
        <w:rPr>
          <w:rFonts w:ascii="Verdana" w:hAnsi="Verdana" w:cs="Arial"/>
          <w:color w:val="000000"/>
        </w:rPr>
        <w:br/>
      </w:r>
      <w:r w:rsidRPr="00AD6392">
        <w:rPr>
          <w:rFonts w:ascii="Verdana" w:hAnsi="Verdana" w:cs="Arial"/>
          <w:color w:val="000000"/>
          <w:shd w:val="clear" w:color="auto" w:fill="FFFFFF"/>
        </w:rPr>
        <w:t xml:space="preserve"> A son retour de congé, l'agent remet à l'autorité dont il relève une attestation délivrée par l'organisme de formation constatant son assiduité. En cas d'absence sans motif valable, l'agent est tenu de rembourser à l'administration ou à l'établissement concerné les dépenses prises en charge en application de l'alinéa précédent. </w:t>
      </w:r>
    </w:p>
    <w:p w:rsidR="00151EB8" w:rsidRDefault="00151EB8" w:rsidP="00AD6392">
      <w:pPr>
        <w:spacing w:after="0" w:line="240" w:lineRule="auto"/>
        <w:rPr>
          <w:rFonts w:ascii="Verdana" w:hAnsi="Verdana" w:cs="Arial"/>
          <w:color w:val="000000"/>
          <w:shd w:val="clear" w:color="auto" w:fill="FFFFFF"/>
        </w:rPr>
      </w:pPr>
    </w:p>
    <w:p w:rsidR="00151EB8" w:rsidRPr="00151EB8" w:rsidRDefault="00151EB8" w:rsidP="00151EB8">
      <w:pPr>
        <w:pStyle w:val="Paragraphedeliste"/>
        <w:numPr>
          <w:ilvl w:val="0"/>
          <w:numId w:val="4"/>
        </w:numPr>
        <w:spacing w:after="0" w:line="240" w:lineRule="auto"/>
        <w:rPr>
          <w:rFonts w:ascii="Verdana" w:hAnsi="Verdana" w:cs="Arial"/>
          <w:b/>
          <w:color w:val="000000"/>
          <w:sz w:val="28"/>
          <w:szCs w:val="28"/>
          <w:shd w:val="clear" w:color="auto" w:fill="FFFFFF"/>
        </w:rPr>
      </w:pPr>
      <w:r w:rsidRPr="00151EB8">
        <w:rPr>
          <w:rFonts w:ascii="Verdana" w:hAnsi="Verdana" w:cs="Arial"/>
          <w:b/>
          <w:color w:val="000000"/>
          <w:sz w:val="28"/>
          <w:szCs w:val="28"/>
          <w:shd w:val="clear" w:color="auto" w:fill="FFFFFF"/>
        </w:rPr>
        <w:t>Dans la fonction publique territoriale</w:t>
      </w:r>
    </w:p>
    <w:p w:rsidR="00AB5729" w:rsidRDefault="00AB5729" w:rsidP="00AD6392">
      <w:pPr>
        <w:spacing w:after="0" w:line="240" w:lineRule="auto"/>
        <w:rPr>
          <w:rFonts w:ascii="Verdana" w:hAnsi="Verdana" w:cs="Arial"/>
          <w:color w:val="000000"/>
          <w:shd w:val="clear" w:color="auto" w:fill="FFFFFF"/>
        </w:rPr>
      </w:pPr>
    </w:p>
    <w:p w:rsidR="00AB5729" w:rsidRPr="00151EB8" w:rsidRDefault="00AB5729" w:rsidP="00151EB8">
      <w:pPr>
        <w:spacing w:after="0" w:line="240" w:lineRule="auto"/>
        <w:rPr>
          <w:rStyle w:val="apple-converted-space"/>
          <w:rFonts w:ascii="Verdana" w:hAnsi="Verdana" w:cs="Arial"/>
          <w:color w:val="000000"/>
          <w:shd w:val="clear" w:color="auto" w:fill="FFFFFF"/>
        </w:rPr>
      </w:pPr>
      <w:r w:rsidRPr="00151EB8">
        <w:rPr>
          <w:rFonts w:ascii="Verdana" w:hAnsi="Verdana" w:cs="Arial"/>
          <w:b/>
          <w:color w:val="000000"/>
          <w:shd w:val="clear" w:color="auto" w:fill="FFFFFF"/>
        </w:rPr>
        <w:t>Pour la fonction publique territoriale</w:t>
      </w:r>
      <w:r w:rsidRPr="00151EB8">
        <w:rPr>
          <w:rFonts w:ascii="Verdana" w:hAnsi="Verdana" w:cs="Arial"/>
          <w:color w:val="000000"/>
          <w:shd w:val="clear" w:color="auto" w:fill="FFFFFF"/>
        </w:rPr>
        <w:t xml:space="preserve"> le d</w:t>
      </w:r>
      <w:r w:rsidRPr="00151EB8">
        <w:rPr>
          <w:rStyle w:val="lev"/>
          <w:rFonts w:ascii="Verdana" w:hAnsi="Verdana" w:cs="Arial"/>
          <w:b w:val="0"/>
          <w:color w:val="000000"/>
          <w:shd w:val="clear" w:color="auto" w:fill="FFFFFF"/>
        </w:rPr>
        <w:t>écret n° 2016-1624 du</w:t>
      </w:r>
      <w:r w:rsidRPr="00151EB8">
        <w:rPr>
          <w:rStyle w:val="apple-converted-space"/>
          <w:rFonts w:ascii="Verdana" w:hAnsi="Verdana" w:cs="Arial"/>
          <w:b/>
          <w:bCs/>
          <w:color w:val="000000"/>
          <w:shd w:val="clear" w:color="auto" w:fill="FFFFFF"/>
        </w:rPr>
        <w:t> </w:t>
      </w:r>
      <w:r w:rsidRPr="00151EB8">
        <w:rPr>
          <w:rStyle w:val="lev"/>
          <w:rFonts w:ascii="Verdana" w:hAnsi="Verdana" w:cs="Arial"/>
          <w:b w:val="0"/>
          <w:color w:val="000000"/>
          <w:shd w:val="clear" w:color="auto" w:fill="FFFFFF"/>
        </w:rPr>
        <w:t>29 Novembre 2016</w:t>
      </w:r>
      <w:r w:rsidRPr="00151EB8">
        <w:rPr>
          <w:rStyle w:val="apple-converted-space"/>
          <w:rFonts w:ascii="Verdana" w:hAnsi="Verdana" w:cs="Arial"/>
          <w:b/>
          <w:bCs/>
          <w:color w:val="000000"/>
          <w:shd w:val="clear" w:color="auto" w:fill="FFFFFF"/>
        </w:rPr>
        <w:t> </w:t>
      </w:r>
      <w:r w:rsidRPr="00151EB8">
        <w:rPr>
          <w:rStyle w:val="lev"/>
          <w:rFonts w:ascii="Verdana" w:hAnsi="Verdana" w:cs="Arial"/>
          <w:b w:val="0"/>
          <w:color w:val="000000"/>
          <w:shd w:val="clear" w:color="auto" w:fill="FFFFFF"/>
        </w:rPr>
        <w:t>relatif à la formation des membres représentants du personnel des instances compétentes en matière d'hygiène, de sécurité et de conditions de travail</w:t>
      </w:r>
      <w:r w:rsidRPr="00151EB8">
        <w:rPr>
          <w:rStyle w:val="apple-converted-space"/>
          <w:rFonts w:ascii="Verdana" w:hAnsi="Verdana" w:cs="Arial"/>
          <w:color w:val="000000"/>
          <w:shd w:val="clear" w:color="auto" w:fill="FFFFFF"/>
        </w:rPr>
        <w:t> </w:t>
      </w:r>
      <w:r w:rsidRPr="00151EB8">
        <w:rPr>
          <w:rFonts w:ascii="Verdana" w:hAnsi="Verdana" w:cs="Arial"/>
          <w:color w:val="000000"/>
          <w:shd w:val="clear" w:color="auto" w:fill="FFFFFF"/>
        </w:rPr>
        <w:t xml:space="preserve"> fixe les modalités de mise en œuvre du congé de formation pour les représentants du personnel des comités d'hygiène de sécurité et des conditions de travail et des comités techniques qui exercent les compétences des comités d'hygiène de sécurité et des conditions de travail, en l'absence de ces derniers. Il prévoit notamment les conditions de prise en charge des frais de déplacement et de séjour des agents en formation et il institue la possibilité pour les agents de se former au sein de l'organisme de formation de leur choix, pour deux des cinq jours de formation dont ils bénéficient au cours de leur mandat.</w:t>
      </w:r>
      <w:r w:rsidRPr="00151EB8">
        <w:rPr>
          <w:rStyle w:val="apple-converted-space"/>
          <w:rFonts w:ascii="Verdana" w:hAnsi="Verdana" w:cs="Arial"/>
          <w:color w:val="000000"/>
          <w:shd w:val="clear" w:color="auto" w:fill="FFFFFF"/>
        </w:rPr>
        <w:t>  </w:t>
      </w:r>
    </w:p>
    <w:p w:rsidR="00AB5729" w:rsidRDefault="00AB5729" w:rsidP="00AB5729">
      <w:pPr>
        <w:spacing w:after="0" w:line="240" w:lineRule="auto"/>
        <w:rPr>
          <w:rStyle w:val="apple-converted-space"/>
          <w:rFonts w:ascii="Verdana" w:hAnsi="Verdana" w:cs="Arial"/>
          <w:color w:val="000000"/>
          <w:shd w:val="clear" w:color="auto" w:fill="FFFFFF"/>
        </w:rPr>
      </w:pPr>
    </w:p>
    <w:p w:rsidR="00AB5729" w:rsidRPr="00833948" w:rsidRDefault="00AB5729" w:rsidP="00AB5729">
      <w:pPr>
        <w:pStyle w:val="Paragraphedeliste"/>
        <w:numPr>
          <w:ilvl w:val="0"/>
          <w:numId w:val="2"/>
        </w:numPr>
        <w:spacing w:after="0" w:line="240" w:lineRule="auto"/>
        <w:rPr>
          <w:rFonts w:ascii="Verdana" w:hAnsi="Verdana" w:cs="Arial"/>
          <w:b/>
          <w:color w:val="000000"/>
          <w:shd w:val="clear" w:color="auto" w:fill="FFFFFF"/>
        </w:rPr>
      </w:pPr>
      <w:r w:rsidRPr="00833948">
        <w:rPr>
          <w:rFonts w:ascii="Verdana" w:hAnsi="Verdana" w:cs="Arial"/>
          <w:b/>
          <w:color w:val="000000"/>
          <w:shd w:val="clear" w:color="auto" w:fill="FFFFFF"/>
        </w:rPr>
        <w:t>Les modalités de mise en œuvre du congé de formation</w:t>
      </w:r>
    </w:p>
    <w:p w:rsidR="00AB5729" w:rsidRDefault="00AB5729" w:rsidP="00AB5729">
      <w:pPr>
        <w:spacing w:after="0" w:line="240" w:lineRule="auto"/>
        <w:rPr>
          <w:rFonts w:ascii="Verdana" w:hAnsi="Verdana" w:cs="Arial"/>
          <w:color w:val="000000"/>
          <w:shd w:val="clear" w:color="auto" w:fill="FFFFFF"/>
        </w:rPr>
      </w:pPr>
    </w:p>
    <w:p w:rsidR="00AB5729" w:rsidRPr="008C7B20" w:rsidRDefault="00AB5729" w:rsidP="00AB5729">
      <w:pPr>
        <w:spacing w:after="0" w:line="240" w:lineRule="auto"/>
        <w:rPr>
          <w:rFonts w:ascii="Verdana" w:hAnsi="Verdana" w:cs="Arial"/>
          <w:color w:val="000000"/>
          <w:shd w:val="clear" w:color="auto" w:fill="FFFFFF"/>
        </w:rPr>
      </w:pPr>
      <w:r w:rsidRPr="008C7B20">
        <w:rPr>
          <w:rFonts w:ascii="Verdana" w:hAnsi="Verdana" w:cs="Arial"/>
          <w:color w:val="000000"/>
          <w:shd w:val="clear" w:color="auto" w:fill="FFFFFF"/>
        </w:rPr>
        <w:t>Les représentants du personnel, titulaires et suppléants, dans les instances compétentes en matière d'hygiène, de sécurité et de conditions de travail  bénéficient d'une formation d'une durée minimale de cinq jours au cours de leur mandat. Elle est renouvelée à chaque mandat.</w:t>
      </w:r>
      <w:r w:rsidRPr="008C7B20">
        <w:rPr>
          <w:rStyle w:val="apple-converted-space"/>
          <w:rFonts w:ascii="Verdana" w:hAnsi="Verdana" w:cs="Arial"/>
          <w:color w:val="000000"/>
          <w:shd w:val="clear" w:color="auto" w:fill="FFFFFF"/>
        </w:rPr>
        <w:t> </w:t>
      </w:r>
    </w:p>
    <w:p w:rsidR="00AB5729" w:rsidRPr="008C7B20" w:rsidRDefault="00AB5729" w:rsidP="00AB5729">
      <w:pPr>
        <w:spacing w:after="0" w:line="240" w:lineRule="auto"/>
        <w:rPr>
          <w:rFonts w:ascii="Verdana" w:hAnsi="Verdana" w:cs="Arial"/>
          <w:color w:val="000000"/>
          <w:shd w:val="clear" w:color="auto" w:fill="FFFFFF"/>
        </w:rPr>
      </w:pPr>
    </w:p>
    <w:p w:rsidR="00AB5729" w:rsidRPr="00AD6392" w:rsidRDefault="00AB5729" w:rsidP="00AB5729">
      <w:pPr>
        <w:spacing w:after="0" w:line="240" w:lineRule="auto"/>
        <w:rPr>
          <w:rStyle w:val="apple-converted-space"/>
          <w:rFonts w:ascii="Verdana" w:hAnsi="Verdana" w:cs="Arial"/>
          <w:color w:val="000000"/>
          <w:shd w:val="clear" w:color="auto" w:fill="FFFFFF"/>
        </w:rPr>
      </w:pPr>
      <w:r w:rsidRPr="00AD6392">
        <w:rPr>
          <w:rFonts w:ascii="Verdana" w:hAnsi="Verdana" w:cs="Arial"/>
          <w:color w:val="000000"/>
          <w:shd w:val="clear" w:color="auto" w:fill="FFFFFF"/>
        </w:rPr>
        <w:t>L'employeur prend en charge les frais de déplacement et de séjour des agents en formation dans les conditions prévues par le décr</w:t>
      </w:r>
      <w:r>
        <w:rPr>
          <w:rFonts w:ascii="Verdana" w:hAnsi="Verdana" w:cs="Arial"/>
          <w:color w:val="000000"/>
          <w:shd w:val="clear" w:color="auto" w:fill="FFFFFF"/>
        </w:rPr>
        <w:t>et n° 2001-654 du 19 Juillet 2001</w:t>
      </w:r>
      <w:r w:rsidRPr="00AD6392">
        <w:rPr>
          <w:rFonts w:ascii="Verdana" w:hAnsi="Verdana" w:cs="Arial"/>
          <w:color w:val="000000"/>
          <w:shd w:val="clear" w:color="auto" w:fill="FFFFFF"/>
        </w:rPr>
        <w:t xml:space="preserve"> fixant les conditions et les modalités de règlement des frais occasionnés par les déplacements </w:t>
      </w:r>
      <w:r>
        <w:rPr>
          <w:rFonts w:ascii="Verdana" w:hAnsi="Verdana" w:cs="Arial"/>
          <w:color w:val="000000"/>
          <w:shd w:val="clear" w:color="auto" w:fill="FFFFFF"/>
        </w:rPr>
        <w:t>des personnels des collectivités locales et établissements publics.</w:t>
      </w:r>
      <w:r w:rsidRPr="00AD6392">
        <w:rPr>
          <w:rStyle w:val="apple-converted-space"/>
          <w:rFonts w:ascii="Verdana" w:hAnsi="Verdana" w:cs="Arial"/>
          <w:color w:val="000000"/>
          <w:shd w:val="clear" w:color="auto" w:fill="FFFFFF"/>
        </w:rPr>
        <w:t> </w:t>
      </w:r>
    </w:p>
    <w:p w:rsidR="00AB5729" w:rsidRPr="009911A5" w:rsidRDefault="00AB5729" w:rsidP="00AB5729">
      <w:pPr>
        <w:spacing w:after="0" w:line="240" w:lineRule="auto"/>
        <w:rPr>
          <w:rFonts w:ascii="Verdana" w:hAnsi="Verdana"/>
        </w:rPr>
      </w:pPr>
      <w:r>
        <w:br/>
      </w:r>
      <w:r w:rsidRPr="009911A5">
        <w:rPr>
          <w:rFonts w:ascii="Verdana" w:hAnsi="Verdana"/>
        </w:rPr>
        <w:t xml:space="preserve">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 </w:t>
      </w:r>
    </w:p>
    <w:p w:rsidR="00AB5729" w:rsidRPr="009911A5" w:rsidRDefault="00AB5729" w:rsidP="00AB5729">
      <w:pPr>
        <w:spacing w:after="0" w:line="240" w:lineRule="auto"/>
        <w:rPr>
          <w:rFonts w:ascii="Verdana" w:hAnsi="Verdana"/>
        </w:rPr>
      </w:pPr>
    </w:p>
    <w:p w:rsidR="00AB5729" w:rsidRPr="009911A5" w:rsidRDefault="00AB5729" w:rsidP="00AB5729">
      <w:pPr>
        <w:spacing w:after="0" w:line="240" w:lineRule="auto"/>
        <w:rPr>
          <w:rFonts w:ascii="Verdana" w:hAnsi="Verdana"/>
        </w:rPr>
      </w:pPr>
      <w:r w:rsidRPr="009911A5">
        <w:rPr>
          <w:rFonts w:ascii="Verdana" w:hAnsi="Verdana"/>
        </w:rPr>
        <w:t xml:space="preserve"> 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 L'autorité territoriale saisie est tenue de répondre à la demande de l'agent au plus tard le quinzième jour qui précède le début de la formation. </w:t>
      </w:r>
    </w:p>
    <w:p w:rsidR="00AB5729" w:rsidRDefault="00AB5729" w:rsidP="00AB5729">
      <w:pPr>
        <w:spacing w:after="0" w:line="240" w:lineRule="auto"/>
        <w:rPr>
          <w:rFonts w:ascii="Verdana" w:hAnsi="Verdana"/>
        </w:rPr>
      </w:pPr>
      <w:r w:rsidRPr="009911A5">
        <w:rPr>
          <w:rFonts w:ascii="Verdana" w:hAnsi="Verdana"/>
        </w:rPr>
        <w:lastRenderedPageBreak/>
        <w:br/>
        <w:t xml:space="preserve"> Les dépenses afférentes à la formation suivie pendant le congé sont prises en charge par l'autorité territoriale dans les conditions prévues à l'</w:t>
      </w:r>
      <w:hyperlink r:id="rId5" w:history="1">
        <w:r w:rsidRPr="009911A5">
          <w:rPr>
            <w:rStyle w:val="Lienhypertexte"/>
            <w:rFonts w:ascii="Verdana" w:hAnsi="Verdana"/>
            <w:color w:val="auto"/>
            <w:u w:val="none"/>
          </w:rPr>
          <w:t>article R. 4614-34 du code du travail</w:t>
        </w:r>
      </w:hyperlink>
      <w:r>
        <w:rPr>
          <w:rFonts w:ascii="Verdana" w:hAnsi="Verdana"/>
        </w:rPr>
        <w:t>.</w:t>
      </w:r>
    </w:p>
    <w:p w:rsidR="00AB5729" w:rsidRDefault="00AB5729" w:rsidP="00AB5729">
      <w:pPr>
        <w:spacing w:after="0" w:line="240" w:lineRule="auto"/>
        <w:rPr>
          <w:rFonts w:ascii="Verdana" w:hAnsi="Verdana"/>
        </w:rPr>
      </w:pPr>
      <w:r>
        <w:rPr>
          <w:rFonts w:ascii="Verdana" w:hAnsi="Verdana"/>
        </w:rPr>
        <w:br/>
      </w:r>
      <w:r w:rsidRPr="009911A5">
        <w:rPr>
          <w:rFonts w:ascii="Verdana" w:hAnsi="Verdana"/>
        </w:rPr>
        <w:t>A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 en appl</w:t>
      </w:r>
      <w:r>
        <w:rPr>
          <w:rFonts w:ascii="Verdana" w:hAnsi="Verdana"/>
        </w:rPr>
        <w:t>ication de l'alinéa précédent.</w:t>
      </w:r>
    </w:p>
    <w:p w:rsidR="00DB53EB" w:rsidRDefault="00DB53EB" w:rsidP="00AB5729">
      <w:pPr>
        <w:spacing w:after="0" w:line="240" w:lineRule="auto"/>
        <w:rPr>
          <w:rFonts w:ascii="Verdana" w:hAnsi="Verdana"/>
        </w:rPr>
      </w:pPr>
    </w:p>
    <w:p w:rsidR="00AB5729" w:rsidRPr="009911A5" w:rsidRDefault="00AB5729" w:rsidP="00AB5729">
      <w:pPr>
        <w:spacing w:after="0" w:line="240" w:lineRule="auto"/>
        <w:rPr>
          <w:rFonts w:ascii="Verdana" w:hAnsi="Verdana"/>
        </w:rPr>
      </w:pPr>
    </w:p>
    <w:p w:rsidR="00AB5729" w:rsidRDefault="00AB5729" w:rsidP="00AD6392">
      <w:pPr>
        <w:spacing w:after="0" w:line="240" w:lineRule="auto"/>
        <w:rPr>
          <w:rFonts w:ascii="Verdana" w:hAnsi="Verdana" w:cs="Arial"/>
          <w:color w:val="000000"/>
          <w:shd w:val="clear" w:color="auto" w:fill="FFFFFF"/>
        </w:rPr>
      </w:pPr>
    </w:p>
    <w:p w:rsidR="008D25AF" w:rsidRDefault="008D25AF" w:rsidP="00AD6392">
      <w:pPr>
        <w:spacing w:after="0" w:line="240" w:lineRule="auto"/>
        <w:rPr>
          <w:rFonts w:ascii="Verdana" w:hAnsi="Verdana" w:cs="Arial"/>
          <w:color w:val="000000"/>
          <w:shd w:val="clear" w:color="auto" w:fill="FFFFFF"/>
        </w:rPr>
      </w:pPr>
    </w:p>
    <w:p w:rsidR="008C7B20" w:rsidRPr="00465957" w:rsidRDefault="008C7B20" w:rsidP="00465957">
      <w:pPr>
        <w:pStyle w:val="Paragraphedeliste"/>
        <w:numPr>
          <w:ilvl w:val="0"/>
          <w:numId w:val="4"/>
        </w:numPr>
        <w:rPr>
          <w:rFonts w:ascii="Verdana" w:hAnsi="Verdana" w:cs="Arial"/>
          <w:b/>
          <w:color w:val="000000"/>
          <w:sz w:val="28"/>
          <w:szCs w:val="28"/>
          <w:shd w:val="clear" w:color="auto" w:fill="FFFFFF"/>
        </w:rPr>
      </w:pPr>
      <w:r w:rsidRPr="00465957">
        <w:rPr>
          <w:rFonts w:ascii="Verdana" w:hAnsi="Verdana" w:cs="Arial"/>
          <w:b/>
          <w:color w:val="000000"/>
          <w:sz w:val="28"/>
          <w:szCs w:val="28"/>
          <w:shd w:val="clear" w:color="auto" w:fill="FFFFFF"/>
        </w:rPr>
        <w:t>Le droit à se former au sein de la CGT</w:t>
      </w:r>
      <w:r w:rsidR="00833948" w:rsidRPr="00465957">
        <w:rPr>
          <w:rFonts w:ascii="Verdana" w:hAnsi="Verdana" w:cs="Arial"/>
          <w:b/>
          <w:color w:val="000000"/>
          <w:sz w:val="28"/>
          <w:szCs w:val="28"/>
          <w:shd w:val="clear" w:color="auto" w:fill="FFFFFF"/>
        </w:rPr>
        <w:t> ?</w:t>
      </w:r>
    </w:p>
    <w:p w:rsidR="00652292" w:rsidRPr="00652292" w:rsidRDefault="00652292" w:rsidP="008D25AF">
      <w:pPr>
        <w:rPr>
          <w:rFonts w:ascii="Verdana" w:hAnsi="Verdana" w:cs="Helvetica"/>
          <w:b/>
          <w:bCs/>
          <w:color w:val="333333"/>
          <w:shd w:val="clear" w:color="auto" w:fill="FFFFFF"/>
        </w:rPr>
      </w:pPr>
      <w:r w:rsidRPr="00652292">
        <w:rPr>
          <w:rFonts w:ascii="Verdana" w:hAnsi="Verdana" w:cs="Arial"/>
          <w:color w:val="000000"/>
          <w:shd w:val="clear" w:color="auto" w:fill="FFFFFF"/>
        </w:rPr>
        <w:t>Le</w:t>
      </w:r>
      <w:r w:rsidR="00AB5729">
        <w:rPr>
          <w:rFonts w:ascii="Verdana" w:hAnsi="Verdana" w:cs="Arial"/>
          <w:color w:val="000000"/>
          <w:shd w:val="clear" w:color="auto" w:fill="FFFFFF"/>
        </w:rPr>
        <w:t xml:space="preserve">s deux </w:t>
      </w:r>
      <w:r w:rsidRPr="00652292">
        <w:rPr>
          <w:rFonts w:ascii="Verdana" w:hAnsi="Verdana" w:cs="Arial"/>
          <w:color w:val="000000"/>
          <w:shd w:val="clear" w:color="auto" w:fill="FFFFFF"/>
        </w:rPr>
        <w:t xml:space="preserve"> décret</w:t>
      </w:r>
      <w:r w:rsidR="00AB5729">
        <w:rPr>
          <w:rFonts w:ascii="Verdana" w:hAnsi="Verdana" w:cs="Arial"/>
          <w:color w:val="000000"/>
          <w:shd w:val="clear" w:color="auto" w:fill="FFFFFF"/>
        </w:rPr>
        <w:t>s</w:t>
      </w:r>
      <w:r w:rsidRPr="00652292">
        <w:rPr>
          <w:rFonts w:ascii="Verdana" w:hAnsi="Verdana" w:cs="Arial"/>
          <w:color w:val="000000"/>
          <w:shd w:val="clear" w:color="auto" w:fill="FFFFFF"/>
        </w:rPr>
        <w:t xml:space="preserve"> précise</w:t>
      </w:r>
      <w:r w:rsidR="00AB5729">
        <w:rPr>
          <w:rFonts w:ascii="Verdana" w:hAnsi="Verdana" w:cs="Arial"/>
          <w:color w:val="000000"/>
          <w:shd w:val="clear" w:color="auto" w:fill="FFFFFF"/>
        </w:rPr>
        <w:t>nt</w:t>
      </w:r>
      <w:r w:rsidRPr="00652292">
        <w:rPr>
          <w:rFonts w:ascii="Verdana" w:hAnsi="Verdana" w:cs="Arial"/>
          <w:color w:val="000000"/>
          <w:shd w:val="clear" w:color="auto" w:fill="FFFFFF"/>
        </w:rPr>
        <w:t xml:space="preserve"> que les représentants du personnel, titulaires et suppléants, dans les instances compétentes en matière d'hygiène, de sécurité et de conditions de travail décret bénéficient d'une formation d'une durée minimale de cinq jours au cours de leur mandat. Elle est renouvelée à chaque mandat.</w:t>
      </w:r>
      <w:r w:rsidRPr="00652292">
        <w:rPr>
          <w:rStyle w:val="apple-converted-space"/>
          <w:rFonts w:ascii="Verdana" w:hAnsi="Verdana" w:cs="Arial"/>
          <w:color w:val="000000"/>
          <w:shd w:val="clear" w:color="auto" w:fill="FFFFFF"/>
        </w:rPr>
        <w:t> </w:t>
      </w:r>
    </w:p>
    <w:p w:rsidR="008D25AF" w:rsidRDefault="00652292" w:rsidP="008D25AF">
      <w:pPr>
        <w:rPr>
          <w:rStyle w:val="apple-converted-space"/>
          <w:rFonts w:ascii="Verdana" w:hAnsi="Verdana" w:cs="Arial"/>
          <w:color w:val="000000"/>
          <w:shd w:val="clear" w:color="auto" w:fill="FFFFFF"/>
        </w:rPr>
      </w:pPr>
      <w:r w:rsidRPr="00652292">
        <w:rPr>
          <w:rFonts w:ascii="Verdana" w:hAnsi="Verdana" w:cs="Arial"/>
          <w:color w:val="000000"/>
          <w:shd w:val="clear" w:color="auto" w:fill="FFFFFF"/>
        </w:rPr>
        <w:t xml:space="preserve"> Cette formation est </w:t>
      </w:r>
      <w:r w:rsidR="008D25AF" w:rsidRPr="00652292">
        <w:rPr>
          <w:rFonts w:ascii="Verdana" w:hAnsi="Verdana" w:cs="Arial"/>
          <w:color w:val="000000"/>
          <w:shd w:val="clear" w:color="auto" w:fill="FFFFFF"/>
        </w:rPr>
        <w:t>inscrite, de plein droit, au plan de formation de l'administration dans les conditions prévues au chapitre II du décret n° 2007-1470 du 15 octobre 2007 relatif à la formation professionnelle tout au long de la vie des fonctionnaires de l'Etat.</w:t>
      </w:r>
      <w:r w:rsidR="008D25AF" w:rsidRPr="00652292">
        <w:rPr>
          <w:rStyle w:val="apple-converted-space"/>
          <w:rFonts w:ascii="Verdana" w:hAnsi="Verdana" w:cs="Arial"/>
          <w:color w:val="000000"/>
          <w:shd w:val="clear" w:color="auto" w:fill="FFFFFF"/>
        </w:rPr>
        <w:t> </w:t>
      </w:r>
    </w:p>
    <w:p w:rsidR="008C7B20" w:rsidRPr="008C7B20" w:rsidRDefault="008C7B20" w:rsidP="008D25AF">
      <w:pPr>
        <w:rPr>
          <w:rFonts w:ascii="Verdana" w:hAnsi="Verdana" w:cs="Arial"/>
          <w:color w:val="000000"/>
          <w:shd w:val="clear" w:color="auto" w:fill="FFFFFF"/>
        </w:rPr>
      </w:pPr>
      <w:r w:rsidRPr="008C7B20">
        <w:rPr>
          <w:rStyle w:val="apple-converted-space"/>
          <w:rFonts w:ascii="Verdana" w:hAnsi="Verdana" w:cs="Arial"/>
          <w:color w:val="000000"/>
          <w:shd w:val="clear" w:color="auto" w:fill="FFFFFF"/>
        </w:rPr>
        <w:t>Le</w:t>
      </w:r>
      <w:r w:rsidR="00AB5729">
        <w:rPr>
          <w:rStyle w:val="apple-converted-space"/>
          <w:rFonts w:ascii="Verdana" w:hAnsi="Verdana" w:cs="Arial"/>
          <w:color w:val="000000"/>
          <w:shd w:val="clear" w:color="auto" w:fill="FFFFFF"/>
        </w:rPr>
        <w:t>s</w:t>
      </w:r>
      <w:r w:rsidRPr="008C7B20">
        <w:rPr>
          <w:rStyle w:val="apple-converted-space"/>
          <w:rFonts w:ascii="Verdana" w:hAnsi="Verdana" w:cs="Arial"/>
          <w:color w:val="000000"/>
          <w:shd w:val="clear" w:color="auto" w:fill="FFFFFF"/>
        </w:rPr>
        <w:t xml:space="preserve"> décret</w:t>
      </w:r>
      <w:r w:rsidR="00AB5729">
        <w:rPr>
          <w:rStyle w:val="apple-converted-space"/>
          <w:rFonts w:ascii="Verdana" w:hAnsi="Verdana" w:cs="Arial"/>
          <w:color w:val="000000"/>
          <w:shd w:val="clear" w:color="auto" w:fill="FFFFFF"/>
        </w:rPr>
        <w:t>s</w:t>
      </w:r>
      <w:r w:rsidRPr="008C7B20">
        <w:rPr>
          <w:rStyle w:val="apple-converted-space"/>
          <w:rFonts w:ascii="Verdana" w:hAnsi="Verdana" w:cs="Arial"/>
          <w:color w:val="000000"/>
          <w:shd w:val="clear" w:color="auto" w:fill="FFFFFF"/>
        </w:rPr>
        <w:t xml:space="preserve"> précise</w:t>
      </w:r>
      <w:r w:rsidR="00AB5729">
        <w:rPr>
          <w:rStyle w:val="apple-converted-space"/>
          <w:rFonts w:ascii="Verdana" w:hAnsi="Verdana" w:cs="Arial"/>
          <w:color w:val="000000"/>
          <w:shd w:val="clear" w:color="auto" w:fill="FFFFFF"/>
        </w:rPr>
        <w:t>nt</w:t>
      </w:r>
      <w:r w:rsidRPr="008C7B20">
        <w:rPr>
          <w:rStyle w:val="apple-converted-space"/>
          <w:rFonts w:ascii="Verdana" w:hAnsi="Verdana" w:cs="Arial"/>
          <w:color w:val="000000"/>
          <w:shd w:val="clear" w:color="auto" w:fill="FFFFFF"/>
        </w:rPr>
        <w:t xml:space="preserve"> également que p</w:t>
      </w:r>
      <w:r w:rsidRPr="008C7B20">
        <w:rPr>
          <w:rFonts w:ascii="Verdana" w:hAnsi="Verdana" w:cs="Arial"/>
          <w:color w:val="000000"/>
          <w:shd w:val="clear" w:color="auto" w:fill="FFFFFF"/>
        </w:rPr>
        <w:t>our deux des cinq jours de formation, le représentant du personnel bénéficie du congé pour formation en matière d'hygiène et de sécurité au travail prévu au 7° bis de l'article 34 de la loi n° 84-16 du 11 janvier 1984 portant dispositions statutaires relatives à la fonction publique de l'Etat dans les conditions prévues à l'article 8-1 du présent décret.</w:t>
      </w:r>
    </w:p>
    <w:p w:rsidR="008C7B20" w:rsidRPr="00AD6392" w:rsidRDefault="008C7B20" w:rsidP="008C7B20">
      <w:pPr>
        <w:spacing w:after="0" w:line="240" w:lineRule="auto"/>
        <w:rPr>
          <w:rFonts w:ascii="Verdana" w:hAnsi="Verdana" w:cs="Arial"/>
          <w:color w:val="000000"/>
          <w:shd w:val="clear" w:color="auto" w:fill="FFFFFF"/>
        </w:rPr>
      </w:pPr>
      <w:r w:rsidRPr="00AD6392">
        <w:rPr>
          <w:rFonts w:ascii="Verdana" w:hAnsi="Verdana"/>
        </w:rPr>
        <w:t xml:space="preserve">L’article 34 de la loi </w:t>
      </w:r>
      <w:r w:rsidRPr="00AD6392">
        <w:rPr>
          <w:rFonts w:ascii="Verdana" w:hAnsi="Verdana"/>
          <w:bCs/>
        </w:rPr>
        <w:t>n° 84-16 du 11 janvier 1984 portant dispositions statutaires relatives à la fonction publique de l'Etat dispose dans son alinéa 7 bis que « </w:t>
      </w:r>
      <w:r w:rsidR="00833948">
        <w:rPr>
          <w:rFonts w:ascii="Verdana" w:hAnsi="Verdana"/>
          <w:bCs/>
        </w:rPr>
        <w:t>L’agent a</w:t>
      </w:r>
      <w:r w:rsidRPr="00AD6392">
        <w:rPr>
          <w:rStyle w:val="apple-converted-space"/>
          <w:rFonts w:ascii="Verdana" w:hAnsi="Verdana" w:cs="Arial"/>
          <w:color w:val="000000"/>
          <w:shd w:val="clear" w:color="auto" w:fill="FFFFFF"/>
        </w:rPr>
        <w:t xml:space="preserve"> </w:t>
      </w:r>
      <w:r w:rsidRPr="00AD6392">
        <w:rPr>
          <w:rFonts w:ascii="Verdana" w:hAnsi="Verdana" w:cs="Arial"/>
          <w:color w:val="000000"/>
          <w:shd w:val="clear" w:color="auto" w:fill="FFFFFF"/>
        </w:rPr>
        <w:t>un congé avec traitement, d'une durée maximale de deux jours ouvrables pendant la durée de son mandat, s'il est représentant du personnel au sein des instances mentionnées aux articles 15 et 16 de la présente loi, compétentes en matière d'hygiène, de sécurité et de conditions de travail. Ce congé est accordé, sur demande du fonctionnaire concerné, afin de suivre une formation en matière d'hygiène et de sécurité au sein de l'organisme de formation de son choix. Les modalités de mise en œuvre de ce congé sont fixées par décret en Conseil d'Etat »</w:t>
      </w:r>
    </w:p>
    <w:p w:rsidR="00833948" w:rsidRDefault="00833948" w:rsidP="008D25AF">
      <w:pPr>
        <w:rPr>
          <w:rStyle w:val="apple-converted-space"/>
          <w:rFonts w:ascii="Verdana" w:hAnsi="Verdana" w:cs="Arial"/>
          <w:color w:val="000000"/>
          <w:shd w:val="clear" w:color="auto" w:fill="FFFFFF"/>
        </w:rPr>
      </w:pPr>
    </w:p>
    <w:p w:rsidR="008D25AF" w:rsidRPr="00F10948" w:rsidRDefault="00652292" w:rsidP="008D25AF">
      <w:pPr>
        <w:rPr>
          <w:rStyle w:val="apple-converted-space"/>
          <w:rFonts w:ascii="Verdana" w:hAnsi="Verdana" w:cs="Arial"/>
          <w:b/>
          <w:color w:val="000000"/>
          <w:shd w:val="clear" w:color="auto" w:fill="FFFFFF"/>
        </w:rPr>
      </w:pPr>
      <w:r w:rsidRPr="00F10948">
        <w:rPr>
          <w:rStyle w:val="apple-converted-space"/>
          <w:rFonts w:ascii="Verdana" w:hAnsi="Verdana" w:cs="Arial"/>
          <w:b/>
          <w:color w:val="000000"/>
          <w:shd w:val="clear" w:color="auto" w:fill="FFFFFF"/>
        </w:rPr>
        <w:t>Autrement dit sur les cinq jours de formation auxquels les agents ont droit ils peuvent choisir librement notre Organisation</w:t>
      </w:r>
      <w:r w:rsidR="00477B1F" w:rsidRPr="00F10948">
        <w:rPr>
          <w:rStyle w:val="apple-converted-space"/>
          <w:rFonts w:ascii="Verdana" w:hAnsi="Verdana" w:cs="Arial"/>
          <w:b/>
          <w:color w:val="000000"/>
          <w:shd w:val="clear" w:color="auto" w:fill="FFFFFF"/>
        </w:rPr>
        <w:t xml:space="preserve"> pour se former pendant</w:t>
      </w:r>
      <w:r w:rsidRPr="00F10948">
        <w:rPr>
          <w:rStyle w:val="apple-converted-space"/>
          <w:rFonts w:ascii="Verdana" w:hAnsi="Verdana" w:cs="Arial"/>
          <w:b/>
          <w:color w:val="000000"/>
          <w:shd w:val="clear" w:color="auto" w:fill="FFFFFF"/>
        </w:rPr>
        <w:t xml:space="preserve"> deux jours  et c’est l</w:t>
      </w:r>
      <w:r w:rsidR="00477B1F" w:rsidRPr="00F10948">
        <w:rPr>
          <w:rStyle w:val="apple-converted-space"/>
          <w:rFonts w:ascii="Verdana" w:hAnsi="Verdana" w:cs="Arial"/>
          <w:b/>
          <w:color w:val="000000"/>
          <w:shd w:val="clear" w:color="auto" w:fill="FFFFFF"/>
        </w:rPr>
        <w:t>’Administration qui choisira l’organisme de son choix pour les trois autres jours dans le cadre de la formation professionnelle.</w:t>
      </w:r>
    </w:p>
    <w:p w:rsidR="00477B1F" w:rsidRPr="00F10948" w:rsidRDefault="00477B1F" w:rsidP="008D25AF">
      <w:pPr>
        <w:rPr>
          <w:rStyle w:val="apple-converted-space"/>
          <w:rFonts w:ascii="Verdana" w:hAnsi="Verdana" w:cs="Arial"/>
          <w:b/>
          <w:color w:val="000000"/>
          <w:shd w:val="clear" w:color="auto" w:fill="FFFFFF"/>
        </w:rPr>
      </w:pPr>
      <w:r w:rsidRPr="00F10948">
        <w:rPr>
          <w:rStyle w:val="apple-converted-space"/>
          <w:rFonts w:ascii="Verdana" w:hAnsi="Verdana" w:cs="Arial"/>
          <w:b/>
          <w:color w:val="000000"/>
          <w:shd w:val="clear" w:color="auto" w:fill="FFFFFF"/>
        </w:rPr>
        <w:t>Afin que les agents puissent bénéficier du contenu de notre stage Confédéral</w:t>
      </w:r>
      <w:r w:rsidR="00F10948" w:rsidRPr="00F10948">
        <w:rPr>
          <w:rStyle w:val="apple-converted-space"/>
          <w:rFonts w:ascii="Verdana" w:hAnsi="Verdana" w:cs="Arial"/>
          <w:b/>
          <w:color w:val="000000"/>
          <w:shd w:val="clear" w:color="auto" w:fill="FFFFFF"/>
        </w:rPr>
        <w:t xml:space="preserve"> et/ou Fédéral</w:t>
      </w:r>
      <w:r w:rsidRPr="00F10948">
        <w:rPr>
          <w:rStyle w:val="apple-converted-space"/>
          <w:rFonts w:ascii="Verdana" w:hAnsi="Verdana" w:cs="Arial"/>
          <w:b/>
          <w:color w:val="000000"/>
          <w:shd w:val="clear" w:color="auto" w:fill="FFFFFF"/>
        </w:rPr>
        <w:t xml:space="preserve"> qui est </w:t>
      </w:r>
      <w:r w:rsidR="00CA014C" w:rsidRPr="00F10948">
        <w:rPr>
          <w:rStyle w:val="apple-converted-space"/>
          <w:rFonts w:ascii="Verdana" w:hAnsi="Verdana" w:cs="Arial"/>
          <w:b/>
          <w:color w:val="000000"/>
          <w:shd w:val="clear" w:color="auto" w:fill="FFFFFF"/>
        </w:rPr>
        <w:t xml:space="preserve">sur cinq jours nous préconisons que les </w:t>
      </w:r>
      <w:r w:rsidR="00CA014C" w:rsidRPr="00F10948">
        <w:rPr>
          <w:rStyle w:val="apple-converted-space"/>
          <w:rFonts w:ascii="Verdana" w:hAnsi="Verdana" w:cs="Arial"/>
          <w:b/>
          <w:color w:val="000000"/>
          <w:shd w:val="clear" w:color="auto" w:fill="FFFFFF"/>
        </w:rPr>
        <w:lastRenderedPageBreak/>
        <w:t>agents prennent les deux jours auxquels ils ont droit et que pour les trois autres jours ils utilisent leur d</w:t>
      </w:r>
      <w:r w:rsidR="00CB7DBA" w:rsidRPr="00F10948">
        <w:rPr>
          <w:rStyle w:val="apple-converted-space"/>
          <w:rFonts w:ascii="Verdana" w:hAnsi="Verdana" w:cs="Arial"/>
          <w:b/>
          <w:color w:val="000000"/>
          <w:shd w:val="clear" w:color="auto" w:fill="FFFFFF"/>
        </w:rPr>
        <w:t>r</w:t>
      </w:r>
      <w:r w:rsidR="00CA014C" w:rsidRPr="00F10948">
        <w:rPr>
          <w:rStyle w:val="apple-converted-space"/>
          <w:rFonts w:ascii="Verdana" w:hAnsi="Verdana" w:cs="Arial"/>
          <w:b/>
          <w:color w:val="000000"/>
          <w:shd w:val="clear" w:color="auto" w:fill="FFFFFF"/>
        </w:rPr>
        <w:t>oit à la formation syndicale.</w:t>
      </w:r>
    </w:p>
    <w:p w:rsidR="00144F5F" w:rsidRPr="00F10948" w:rsidRDefault="00834C35" w:rsidP="008D25AF">
      <w:pPr>
        <w:rPr>
          <w:rStyle w:val="apple-converted-space"/>
          <w:rFonts w:ascii="Verdana" w:hAnsi="Verdana" w:cs="Arial"/>
          <w:b/>
          <w:color w:val="000000"/>
          <w:shd w:val="clear" w:color="auto" w:fill="FFFFFF"/>
        </w:rPr>
      </w:pPr>
      <w:r w:rsidRPr="00F10948">
        <w:rPr>
          <w:rStyle w:val="apple-converted-space"/>
          <w:rFonts w:ascii="Verdana" w:hAnsi="Verdana" w:cs="Arial"/>
          <w:b/>
          <w:color w:val="000000"/>
          <w:shd w:val="clear" w:color="auto" w:fill="FFFFFF"/>
        </w:rPr>
        <w:t>Et d’un point de vue revendicatif dans le cadre de la bataill</w:t>
      </w:r>
      <w:r w:rsidR="00F10948" w:rsidRPr="00F10948">
        <w:rPr>
          <w:rStyle w:val="apple-converted-space"/>
          <w:rFonts w:ascii="Verdana" w:hAnsi="Verdana" w:cs="Arial"/>
          <w:b/>
          <w:color w:val="000000"/>
          <w:shd w:val="clear" w:color="auto" w:fill="FFFFFF"/>
        </w:rPr>
        <w:t>e des droits, les s</w:t>
      </w:r>
      <w:r w:rsidRPr="00F10948">
        <w:rPr>
          <w:rStyle w:val="apple-converted-space"/>
          <w:rFonts w:ascii="Verdana" w:hAnsi="Verdana" w:cs="Arial"/>
          <w:b/>
          <w:color w:val="000000"/>
          <w:shd w:val="clear" w:color="auto" w:fill="FFFFFF"/>
        </w:rPr>
        <w:t>yndicats d</w:t>
      </w:r>
      <w:r w:rsidR="00F10948" w:rsidRPr="00F10948">
        <w:rPr>
          <w:rStyle w:val="apple-converted-space"/>
          <w:rFonts w:ascii="Verdana" w:hAnsi="Verdana" w:cs="Arial"/>
          <w:b/>
          <w:color w:val="000000"/>
          <w:shd w:val="clear" w:color="auto" w:fill="FFFFFF"/>
        </w:rPr>
        <w:t>oivent</w:t>
      </w:r>
      <w:r w:rsidR="00F10948">
        <w:rPr>
          <w:rStyle w:val="apple-converted-space"/>
          <w:rFonts w:ascii="Verdana" w:hAnsi="Verdana" w:cs="Arial"/>
          <w:b/>
          <w:color w:val="000000"/>
          <w:shd w:val="clear" w:color="auto" w:fill="FFFFFF"/>
        </w:rPr>
        <w:t xml:space="preserve"> </w:t>
      </w:r>
      <w:r w:rsidRPr="00F10948">
        <w:rPr>
          <w:rStyle w:val="apple-converted-space"/>
          <w:rFonts w:ascii="Verdana" w:hAnsi="Verdana" w:cs="Arial"/>
          <w:b/>
          <w:color w:val="000000"/>
          <w:shd w:val="clear" w:color="auto" w:fill="FFFFFF"/>
        </w:rPr>
        <w:t>intervenir auprès de l’employeur pour que les agents puissent se former auprès de l’organisme de leur choix pendant les cinq jours. Les syndicats peuvent faire inscrire ce droit à la formation et l’acter dans la négociation des protocoles pré-électoraux ou dans la négociation du dr</w:t>
      </w:r>
      <w:r w:rsidR="00144F5F" w:rsidRPr="00F10948">
        <w:rPr>
          <w:rStyle w:val="apple-converted-space"/>
          <w:rFonts w:ascii="Verdana" w:hAnsi="Verdana" w:cs="Arial"/>
          <w:b/>
          <w:color w:val="000000"/>
          <w:shd w:val="clear" w:color="auto" w:fill="FFFFFF"/>
        </w:rPr>
        <w:t>oit syndical.</w:t>
      </w:r>
    </w:p>
    <w:p w:rsidR="00AD6392" w:rsidRDefault="00144F5F" w:rsidP="00AD6392">
      <w:pPr>
        <w:rPr>
          <w:rStyle w:val="apple-converted-space"/>
          <w:rFonts w:ascii="Verdana" w:hAnsi="Verdana" w:cs="Arial"/>
          <w:b/>
          <w:color w:val="000000"/>
          <w:shd w:val="clear" w:color="auto" w:fill="FFFFFF"/>
        </w:rPr>
      </w:pPr>
      <w:r w:rsidRPr="00F10948">
        <w:rPr>
          <w:rStyle w:val="apple-converted-space"/>
          <w:rFonts w:ascii="Verdana" w:hAnsi="Verdana" w:cs="Arial"/>
          <w:b/>
          <w:color w:val="000000"/>
          <w:shd w:val="clear" w:color="auto" w:fill="FFFFFF"/>
        </w:rPr>
        <w:t xml:space="preserve">Ce droit à déjà été gagné dans certains syndicats. Nous </w:t>
      </w:r>
      <w:r w:rsidR="00DB53EB">
        <w:rPr>
          <w:rStyle w:val="apple-converted-space"/>
          <w:rFonts w:ascii="Verdana" w:hAnsi="Verdana" w:cs="Arial"/>
          <w:b/>
          <w:color w:val="000000"/>
          <w:shd w:val="clear" w:color="auto" w:fill="FFFFFF"/>
        </w:rPr>
        <w:t>devons tous</w:t>
      </w:r>
      <w:r w:rsidRPr="00F10948">
        <w:rPr>
          <w:rStyle w:val="apple-converted-space"/>
          <w:rFonts w:ascii="Verdana" w:hAnsi="Verdana" w:cs="Arial"/>
          <w:b/>
          <w:color w:val="000000"/>
          <w:shd w:val="clear" w:color="auto" w:fill="FFFFFF"/>
        </w:rPr>
        <w:t xml:space="preserve"> mener et gagner cette bataille des droits.</w:t>
      </w:r>
    </w:p>
    <w:p w:rsidR="00F32869" w:rsidRPr="00F10948" w:rsidRDefault="00F10948" w:rsidP="00F32869">
      <w:pPr>
        <w:rPr>
          <w:rStyle w:val="apple-converted-space"/>
          <w:rFonts w:ascii="Verdana" w:hAnsi="Verdana" w:cs="Arial"/>
          <w:color w:val="000000"/>
          <w:shd w:val="clear" w:color="auto" w:fill="FFFFFF"/>
        </w:rPr>
      </w:pPr>
      <w:r>
        <w:rPr>
          <w:rStyle w:val="apple-converted-space"/>
          <w:rFonts w:ascii="Verdana" w:hAnsi="Verdana" w:cs="Arial"/>
          <w:color w:val="000000"/>
          <w:shd w:val="clear" w:color="auto" w:fill="FFFFFF"/>
        </w:rPr>
        <w:t>Le Pôle Formation Syndicale</w:t>
      </w:r>
      <w:r w:rsidR="00DB53EB">
        <w:rPr>
          <w:rStyle w:val="apple-converted-space"/>
          <w:rFonts w:ascii="Verdana" w:hAnsi="Verdana" w:cs="Arial"/>
          <w:color w:val="000000"/>
          <w:shd w:val="clear" w:color="auto" w:fill="FFFFFF"/>
        </w:rPr>
        <w:t xml:space="preserve"> </w:t>
      </w:r>
    </w:p>
    <w:sectPr w:rsidR="00F32869" w:rsidRPr="00F10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E1"/>
    <w:multiLevelType w:val="hybridMultilevel"/>
    <w:tmpl w:val="BFDE5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208F0"/>
    <w:multiLevelType w:val="multilevel"/>
    <w:tmpl w:val="3CF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46C11"/>
    <w:multiLevelType w:val="hybridMultilevel"/>
    <w:tmpl w:val="52E0E5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AC0B86"/>
    <w:multiLevelType w:val="hybridMultilevel"/>
    <w:tmpl w:val="535EA46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83"/>
    <w:rsid w:val="00121B42"/>
    <w:rsid w:val="00144F5F"/>
    <w:rsid w:val="00151EB8"/>
    <w:rsid w:val="001F649C"/>
    <w:rsid w:val="00380D73"/>
    <w:rsid w:val="00465957"/>
    <w:rsid w:val="00477B1F"/>
    <w:rsid w:val="004C3354"/>
    <w:rsid w:val="00652292"/>
    <w:rsid w:val="00833948"/>
    <w:rsid w:val="00834C35"/>
    <w:rsid w:val="008C7B20"/>
    <w:rsid w:val="008D25AF"/>
    <w:rsid w:val="009911A5"/>
    <w:rsid w:val="00AB5729"/>
    <w:rsid w:val="00AD6392"/>
    <w:rsid w:val="00CA014C"/>
    <w:rsid w:val="00CB7DBA"/>
    <w:rsid w:val="00CF362D"/>
    <w:rsid w:val="00DB53EB"/>
    <w:rsid w:val="00E24814"/>
    <w:rsid w:val="00E5488C"/>
    <w:rsid w:val="00EE1A83"/>
    <w:rsid w:val="00F10948"/>
    <w:rsid w:val="00F32869"/>
    <w:rsid w:val="00FA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C034-1F0F-4432-A999-185BAA2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EE1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E1A8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Policepardfaut"/>
    <w:rsid w:val="00EE1A83"/>
  </w:style>
  <w:style w:type="character" w:styleId="lev">
    <w:name w:val="Strong"/>
    <w:basedOn w:val="Policepardfaut"/>
    <w:uiPriority w:val="22"/>
    <w:qFormat/>
    <w:rsid w:val="00EE1A83"/>
    <w:rPr>
      <w:b/>
      <w:bCs/>
    </w:rPr>
  </w:style>
  <w:style w:type="character" w:styleId="Lienhypertexte">
    <w:name w:val="Hyperlink"/>
    <w:basedOn w:val="Policepardfaut"/>
    <w:uiPriority w:val="99"/>
    <w:semiHidden/>
    <w:unhideWhenUsed/>
    <w:rsid w:val="00AD6392"/>
    <w:rPr>
      <w:color w:val="0000FF"/>
      <w:u w:val="single"/>
    </w:rPr>
  </w:style>
  <w:style w:type="paragraph" w:styleId="NormalWeb">
    <w:name w:val="Normal (Web)"/>
    <w:basedOn w:val="Normal"/>
    <w:uiPriority w:val="99"/>
    <w:semiHidden/>
    <w:unhideWhenUsed/>
    <w:rsid w:val="00AD63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C7B20"/>
    <w:pPr>
      <w:ind w:left="720"/>
      <w:contextualSpacing/>
    </w:pPr>
  </w:style>
  <w:style w:type="paragraph" w:styleId="Textedebulles">
    <w:name w:val="Balloon Text"/>
    <w:basedOn w:val="Normal"/>
    <w:link w:val="TextedebullesCar"/>
    <w:uiPriority w:val="99"/>
    <w:semiHidden/>
    <w:unhideWhenUsed/>
    <w:rsid w:val="00834C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3894">
      <w:bodyDiv w:val="1"/>
      <w:marLeft w:val="0"/>
      <w:marRight w:val="0"/>
      <w:marTop w:val="0"/>
      <w:marBottom w:val="0"/>
      <w:divBdr>
        <w:top w:val="none" w:sz="0" w:space="0" w:color="auto"/>
        <w:left w:val="none" w:sz="0" w:space="0" w:color="auto"/>
        <w:bottom w:val="none" w:sz="0" w:space="0" w:color="auto"/>
        <w:right w:val="none" w:sz="0" w:space="0" w:color="auto"/>
      </w:divBdr>
      <w:divsChild>
        <w:div w:id="432554970">
          <w:marLeft w:val="0"/>
          <w:marRight w:val="0"/>
          <w:marTop w:val="0"/>
          <w:marBottom w:val="150"/>
          <w:divBdr>
            <w:top w:val="none" w:sz="0" w:space="0" w:color="auto"/>
            <w:left w:val="none" w:sz="0" w:space="0" w:color="auto"/>
            <w:bottom w:val="none" w:sz="0" w:space="0" w:color="auto"/>
            <w:right w:val="none" w:sz="0" w:space="0" w:color="auto"/>
          </w:divBdr>
        </w:div>
        <w:div w:id="561989065">
          <w:marLeft w:val="0"/>
          <w:marRight w:val="0"/>
          <w:marTop w:val="150"/>
          <w:marBottom w:val="0"/>
          <w:divBdr>
            <w:top w:val="none" w:sz="0" w:space="0" w:color="auto"/>
            <w:left w:val="none" w:sz="0" w:space="0" w:color="auto"/>
            <w:bottom w:val="none" w:sz="0" w:space="0" w:color="auto"/>
            <w:right w:val="none" w:sz="0" w:space="0" w:color="auto"/>
          </w:divBdr>
        </w:div>
      </w:divsChild>
    </w:div>
    <w:div w:id="1542091726">
      <w:bodyDiv w:val="1"/>
      <w:marLeft w:val="0"/>
      <w:marRight w:val="0"/>
      <w:marTop w:val="0"/>
      <w:marBottom w:val="0"/>
      <w:divBdr>
        <w:top w:val="none" w:sz="0" w:space="0" w:color="auto"/>
        <w:left w:val="none" w:sz="0" w:space="0" w:color="auto"/>
        <w:bottom w:val="none" w:sz="0" w:space="0" w:color="auto"/>
        <w:right w:val="none" w:sz="0" w:space="0" w:color="auto"/>
      </w:divBdr>
    </w:div>
    <w:div w:id="17481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2050&amp;idArticle=LEGIARTI000018492691&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7982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A.CAPOULADE</dc:creator>
  <cp:keywords/>
  <dc:description/>
  <cp:lastModifiedBy>SAMBA - A.CAPOULADE</cp:lastModifiedBy>
  <cp:revision>2</cp:revision>
  <cp:lastPrinted>2017-01-19T16:17:00Z</cp:lastPrinted>
  <dcterms:created xsi:type="dcterms:W3CDTF">2017-05-19T12:09:00Z</dcterms:created>
  <dcterms:modified xsi:type="dcterms:W3CDTF">2017-05-19T12:09:00Z</dcterms:modified>
</cp:coreProperties>
</file>