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53C3B" w14:textId="18101C04" w:rsidR="00BD3EF1" w:rsidRDefault="00A4527D">
      <w:pPr>
        <w:ind w:left="5103"/>
        <w:rPr>
          <w:rFonts w:ascii="Century Gothic" w:hAnsi="Century Gothic"/>
          <w:b/>
          <w:sz w:val="16"/>
        </w:rPr>
        <w:sectPr w:rsidR="00BD3EF1" w:rsidSect="004006BA">
          <w:type w:val="continuous"/>
          <w:pgSz w:w="11907" w:h="16840" w:code="9"/>
          <w:pgMar w:top="284" w:right="567" w:bottom="284" w:left="567" w:header="720" w:footer="720" w:gutter="0"/>
          <w:cols w:space="720"/>
        </w:sectPr>
      </w:pPr>
      <w:r>
        <w:rPr>
          <w:noProof/>
        </w:rPr>
        <mc:AlternateContent>
          <mc:Choice Requires="wps">
            <w:drawing>
              <wp:anchor distT="0" distB="0" distL="114300" distR="114300" simplePos="0" relativeHeight="251658240" behindDoc="0" locked="0" layoutInCell="0" allowOverlap="1" wp14:anchorId="6476F407" wp14:editId="03B6D4D8">
                <wp:simplePos x="0" y="0"/>
                <wp:positionH relativeFrom="column">
                  <wp:posOffset>97155</wp:posOffset>
                </wp:positionH>
                <wp:positionV relativeFrom="paragraph">
                  <wp:posOffset>-85725</wp:posOffset>
                </wp:positionV>
                <wp:extent cx="996315" cy="1310640"/>
                <wp:effectExtent l="0" t="0" r="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131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7DCE7013" w14:textId="2851A930" w:rsidR="00BD3EF1" w:rsidRDefault="00A4527D">
                            <w:r>
                              <w:rPr>
                                <w:noProof/>
                              </w:rPr>
                              <w:drawing>
                                <wp:inline distT="0" distB="0" distL="0" distR="0" wp14:anchorId="3BA5A045" wp14:editId="2DD39040">
                                  <wp:extent cx="800100" cy="1206500"/>
                                  <wp:effectExtent l="0" t="0" r="12700" b="1270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1206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
            <w:pict>
              <v:shapetype w14:anchorId="6476F407" id="_x0000_t202" coordsize="21600,21600" o:spt="202" path="m0,0l0,21600,21600,21600,21600,0xe">
                <v:stroke joinstyle="miter"/>
                <v:path gradientshapeok="t" o:connecttype="rect"/>
              </v:shapetype>
              <v:shape id="Text Box 2" o:spid="_x0000_s1026" type="#_x0000_t202" style="position:absolute;left:0;text-align:left;margin-left:7.65pt;margin-top:-6.7pt;width:78.45pt;height:10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" o:allowincell="f" filled="f" stroked="f" strokecolor="#f60">
                <v:textbox style="mso-fit-shape-to-text:t">
                  <w:txbxContent>
                    <w:p w14:paraId="7DCE7013" w14:textId="2851A930" w:rsidR="00BD3EF1" w:rsidRDefault="00A4527D">
                      <w:r>
                        <w:rPr>
                          <w:noProof/>
                        </w:rPr>
                        <w:drawing>
                          <wp:inline distT="0" distB="0" distL="0" distR="0" wp14:anchorId="3BA5A045" wp14:editId="2DD39040">
                            <wp:extent cx="800100" cy="1206500"/>
                            <wp:effectExtent l="0" t="0" r="12700" b="1270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1206500"/>
                                    </a:xfrm>
                                    <a:prstGeom prst="rect">
                                      <a:avLst/>
                                    </a:prstGeom>
                                    <a:noFill/>
                                    <a:ln>
                                      <a:noFill/>
                                    </a:ln>
                                  </pic:spPr>
                                </pic:pic>
                              </a:graphicData>
                            </a:graphic>
                          </wp:inline>
                        </w:drawing>
                      </w:r>
                    </w:p>
                  </w:txbxContent>
                </v:textbox>
              </v:shape>
            </w:pict>
          </mc:Fallback>
        </mc:AlternateContent>
      </w:r>
    </w:p>
    <w:p w14:paraId="460455B6" w14:textId="77777777" w:rsidR="00BD3EF1" w:rsidRDefault="00BD3EF1">
      <w:pPr>
        <w:ind w:left="5103"/>
        <w:rPr>
          <w:rFonts w:ascii="Century Gothic" w:hAnsi="Century Gothic"/>
          <w:b/>
          <w:sz w:val="16"/>
        </w:rPr>
      </w:pPr>
      <w:r>
        <w:rPr>
          <w:rFonts w:ascii="Wingdings" w:hAnsi="Wingdings"/>
          <w:b/>
          <w:sz w:val="24"/>
        </w:rPr>
        <w:t></w:t>
      </w:r>
      <w:r>
        <w:rPr>
          <w:rFonts w:ascii="Century Gothic" w:hAnsi="Century Gothic"/>
          <w:b/>
          <w:sz w:val="16"/>
        </w:rPr>
        <w:t xml:space="preserve">: </w:t>
      </w:r>
      <w:r>
        <w:rPr>
          <w:rFonts w:ascii="Arial Black" w:hAnsi="Arial Black"/>
          <w:sz w:val="16"/>
        </w:rPr>
        <w:t>(33) 1 55 82 82 94</w:t>
      </w:r>
      <w:r>
        <w:rPr>
          <w:rFonts w:ascii="Arial" w:hAnsi="Arial"/>
          <w:b/>
          <w:sz w:val="16"/>
        </w:rPr>
        <w:br/>
      </w:r>
      <w:r>
        <w:rPr>
          <w:rFonts w:ascii="Arial" w:hAnsi="Arial"/>
          <w:b/>
          <w:sz w:val="28"/>
          <w:szCs w:val="28"/>
        </w:rPr>
        <w:sym w:font="Webdings" w:char="F0CA"/>
      </w:r>
      <w:r>
        <w:rPr>
          <w:rFonts w:ascii="Century Gothic" w:hAnsi="Century Gothic"/>
          <w:b/>
          <w:sz w:val="16"/>
        </w:rPr>
        <w:t xml:space="preserve">: </w:t>
      </w:r>
      <w:r>
        <w:rPr>
          <w:rFonts w:ascii="Arial Black" w:hAnsi="Arial Black"/>
          <w:sz w:val="16"/>
        </w:rPr>
        <w:t>(33) 1 48 18 84 43</w:t>
      </w:r>
    </w:p>
    <w:tbl>
      <w:tblPr>
        <w:tblW w:w="0" w:type="auto"/>
        <w:tblLayout w:type="fixed"/>
        <w:tblCellMar>
          <w:left w:w="70" w:type="dxa"/>
          <w:right w:w="70" w:type="dxa"/>
        </w:tblCellMar>
        <w:tblLook w:val="0000" w:firstRow="0" w:lastRow="0" w:firstColumn="0" w:lastColumn="0" w:noHBand="0" w:noVBand="0"/>
      </w:tblPr>
      <w:tblGrid>
        <w:gridCol w:w="5173"/>
        <w:gridCol w:w="5739"/>
      </w:tblGrid>
      <w:tr w:rsidR="00BD3EF1" w14:paraId="716EF2E7" w14:textId="77777777">
        <w:tc>
          <w:tcPr>
            <w:tcW w:w="5173" w:type="dxa"/>
          </w:tcPr>
          <w:p w14:paraId="2F58FC63" w14:textId="77777777" w:rsidR="00BD3EF1" w:rsidRDefault="00BD3EF1" w:rsidP="004006BA">
            <w:pPr>
              <w:spacing w:before="1200"/>
              <w:ind w:left="284"/>
              <w:rPr>
                <w:rFonts w:ascii="Arial" w:hAnsi="Arial"/>
                <w:sz w:val="18"/>
              </w:rPr>
            </w:pPr>
          </w:p>
        </w:tc>
        <w:tc>
          <w:tcPr>
            <w:tcW w:w="5739" w:type="dxa"/>
          </w:tcPr>
          <w:p w14:paraId="03D73092" w14:textId="4C85869D" w:rsidR="00BD3EF1" w:rsidRPr="00BF7EFC" w:rsidRDefault="00BD3EF1" w:rsidP="00FD4A9C">
            <w:pPr>
              <w:spacing w:before="600"/>
              <w:rPr>
                <w:rFonts w:ascii="Calibri" w:hAnsi="Calibri"/>
                <w:sz w:val="22"/>
                <w:szCs w:val="22"/>
              </w:rPr>
            </w:pPr>
            <w:r w:rsidRPr="00BF7EFC">
              <w:rPr>
                <w:rFonts w:ascii="Calibri" w:hAnsi="Calibri"/>
                <w:sz w:val="22"/>
                <w:szCs w:val="22"/>
              </w:rPr>
              <w:t xml:space="preserve">Montreuil, le </w:t>
            </w:r>
            <w:r w:rsidR="00A4527D">
              <w:rPr>
                <w:rFonts w:ascii="Calibri" w:hAnsi="Calibri"/>
                <w:sz w:val="22"/>
                <w:szCs w:val="22"/>
              </w:rPr>
              <w:t>2</w:t>
            </w:r>
            <w:r w:rsidR="00FD4A9C">
              <w:rPr>
                <w:rFonts w:ascii="Calibri" w:hAnsi="Calibri"/>
                <w:sz w:val="22"/>
                <w:szCs w:val="22"/>
              </w:rPr>
              <w:t>4</w:t>
            </w:r>
            <w:r w:rsidR="00A4527D">
              <w:rPr>
                <w:rFonts w:ascii="Calibri" w:hAnsi="Calibri"/>
                <w:sz w:val="22"/>
                <w:szCs w:val="22"/>
              </w:rPr>
              <w:t xml:space="preserve"> janvier 2018</w:t>
            </w:r>
          </w:p>
        </w:tc>
      </w:tr>
      <w:tr w:rsidR="00BD3EF1" w14:paraId="6B0FA254" w14:textId="77777777">
        <w:tc>
          <w:tcPr>
            <w:tcW w:w="5173" w:type="dxa"/>
          </w:tcPr>
          <w:p w14:paraId="48698C04" w14:textId="77777777" w:rsidR="00BD3EF1" w:rsidRPr="003C3C0D" w:rsidRDefault="00BD3EF1" w:rsidP="004006BA">
            <w:pPr>
              <w:ind w:left="284"/>
              <w:rPr>
                <w:rFonts w:ascii="Calibri" w:hAnsi="Calibri"/>
                <w:b/>
                <w:sz w:val="18"/>
                <w:szCs w:val="18"/>
              </w:rPr>
            </w:pPr>
            <w:r w:rsidRPr="003C3C0D">
              <w:rPr>
                <w:rFonts w:ascii="Calibri" w:hAnsi="Calibri"/>
                <w:b/>
                <w:sz w:val="18"/>
                <w:szCs w:val="18"/>
              </w:rPr>
              <w:t>europinter@cgt.fr</w:t>
            </w:r>
          </w:p>
          <w:p w14:paraId="142D5849" w14:textId="77777777" w:rsidR="00BD3EF1" w:rsidRPr="003C3C0D" w:rsidRDefault="00BD3EF1">
            <w:pPr>
              <w:ind w:left="284"/>
              <w:rPr>
                <w:rFonts w:ascii="Calibri" w:hAnsi="Calibri"/>
                <w:b/>
                <w:sz w:val="18"/>
                <w:szCs w:val="18"/>
              </w:rPr>
            </w:pPr>
            <w:r w:rsidRPr="003C3C0D">
              <w:rPr>
                <w:rFonts w:ascii="Calibri" w:hAnsi="Calibri"/>
                <w:b/>
                <w:sz w:val="18"/>
                <w:szCs w:val="18"/>
              </w:rPr>
              <w:t>http://www.cgt.fr</w:t>
            </w:r>
          </w:p>
          <w:p w14:paraId="71E8D0A3" w14:textId="4154474D" w:rsidR="00BD3EF1" w:rsidRPr="003C3C0D" w:rsidRDefault="00BD3EF1">
            <w:pPr>
              <w:ind w:left="284"/>
              <w:rPr>
                <w:rFonts w:ascii="Calibri" w:hAnsi="Calibri"/>
                <w:b/>
                <w:sz w:val="18"/>
                <w:szCs w:val="18"/>
              </w:rPr>
            </w:pPr>
            <w:r w:rsidRPr="003C3C0D">
              <w:rPr>
                <w:rFonts w:ascii="Calibri" w:hAnsi="Calibri"/>
                <w:b/>
                <w:sz w:val="18"/>
                <w:szCs w:val="18"/>
              </w:rPr>
              <w:t>N.REF : –ESPACE INTERNATIONAL</w:t>
            </w:r>
          </w:p>
          <w:p w14:paraId="0B98F867" w14:textId="77777777" w:rsidR="00BD3EF1" w:rsidRDefault="00BD3EF1" w:rsidP="003C3C0D">
            <w:pPr>
              <w:ind w:left="283"/>
              <w:rPr>
                <w:rFonts w:ascii="Arial Black" w:hAnsi="Arial Black"/>
                <w:sz w:val="16"/>
              </w:rPr>
            </w:pPr>
            <w:r w:rsidRPr="003C3C0D">
              <w:rPr>
                <w:rFonts w:ascii="Calibri" w:hAnsi="Calibri"/>
                <w:b/>
                <w:sz w:val="18"/>
                <w:szCs w:val="18"/>
              </w:rPr>
              <w:t>Ajouter à l’adresse générale case 7-3</w:t>
            </w:r>
          </w:p>
        </w:tc>
        <w:tc>
          <w:tcPr>
            <w:tcW w:w="5739" w:type="dxa"/>
          </w:tcPr>
          <w:p w14:paraId="067E2C36" w14:textId="77777777" w:rsidR="00BD3EF1" w:rsidRPr="003C3C0D" w:rsidRDefault="00BD3EF1">
            <w:pPr>
              <w:rPr>
                <w:rFonts w:ascii="Calibri" w:hAnsi="Calibri"/>
                <w:b/>
              </w:rPr>
            </w:pPr>
            <w:r w:rsidRPr="003C3C0D">
              <w:rPr>
                <w:rFonts w:ascii="Calibri" w:hAnsi="Calibri"/>
                <w:b/>
              </w:rPr>
              <w:t>Aux responsables internationaux des Fédérations et Comité Régionaux CGT</w:t>
            </w:r>
          </w:p>
          <w:p w14:paraId="3172CE36" w14:textId="77777777" w:rsidR="00BD3EF1" w:rsidRDefault="00BD3EF1">
            <w:pPr>
              <w:rPr>
                <w:rFonts w:ascii="Calibri" w:hAnsi="Calibri"/>
                <w:b/>
              </w:rPr>
            </w:pPr>
            <w:r w:rsidRPr="003C3C0D">
              <w:rPr>
                <w:rFonts w:ascii="Calibri" w:hAnsi="Calibri"/>
                <w:b/>
              </w:rPr>
              <w:t>Aux secrétaires des CCE et CCE</w:t>
            </w:r>
            <w:r w:rsidRPr="003C3C0D">
              <w:rPr>
                <w:rFonts w:ascii="Calibri" w:hAnsi="Calibri"/>
                <w:b/>
              </w:rPr>
              <w:br/>
              <w:t>Aux administrateurs salariés</w:t>
            </w:r>
          </w:p>
          <w:p w14:paraId="1C5DC91B" w14:textId="77777777" w:rsidR="00BD3EF1" w:rsidRPr="003C3C0D" w:rsidRDefault="00BD3EF1">
            <w:pPr>
              <w:rPr>
                <w:rFonts w:ascii="Calibri" w:hAnsi="Calibri"/>
                <w:b/>
              </w:rPr>
            </w:pPr>
            <w:r>
              <w:rPr>
                <w:rFonts w:ascii="Calibri" w:hAnsi="Calibri"/>
                <w:b/>
              </w:rPr>
              <w:t>Au collectif confédéral international</w:t>
            </w:r>
          </w:p>
          <w:p w14:paraId="54F8E254" w14:textId="77777777" w:rsidR="00BD3EF1" w:rsidRPr="003C3C0D" w:rsidRDefault="00BD3EF1">
            <w:pPr>
              <w:rPr>
                <w:rFonts w:ascii="Calibri" w:hAnsi="Calibri"/>
                <w:b/>
              </w:rPr>
            </w:pPr>
            <w:r w:rsidRPr="003C3C0D">
              <w:rPr>
                <w:rFonts w:ascii="Calibri" w:hAnsi="Calibri"/>
                <w:b/>
              </w:rPr>
              <w:t>Aux conseillers de l’Espace International</w:t>
            </w:r>
          </w:p>
        </w:tc>
      </w:tr>
    </w:tbl>
    <w:p w14:paraId="51D36D58" w14:textId="77777777" w:rsidR="00BD3EF1" w:rsidRPr="003C3C0D" w:rsidRDefault="00BD3EF1" w:rsidP="003C3C0D">
      <w:pPr>
        <w:spacing w:before="840"/>
        <w:ind w:right="284"/>
        <w:rPr>
          <w:rFonts w:ascii="Calibri" w:hAnsi="Calibri"/>
          <w:sz w:val="22"/>
          <w:szCs w:val="22"/>
        </w:rPr>
      </w:pPr>
      <w:r w:rsidRPr="003C3C0D">
        <w:rPr>
          <w:rFonts w:ascii="Calibri" w:hAnsi="Calibri"/>
          <w:sz w:val="22"/>
          <w:szCs w:val="22"/>
        </w:rPr>
        <w:t>Chers (es) Camarades,</w:t>
      </w:r>
    </w:p>
    <w:p w14:paraId="3716BA7C" w14:textId="77777777" w:rsidR="00BD3EF1" w:rsidRPr="003C3C0D" w:rsidRDefault="00BD3EF1" w:rsidP="00FD4A9C">
      <w:pPr>
        <w:pStyle w:val="Corpsdetexte"/>
        <w:spacing w:before="120"/>
        <w:rPr>
          <w:rFonts w:ascii="Calibri" w:hAnsi="Calibri" w:cs="Arial"/>
          <w:sz w:val="22"/>
          <w:szCs w:val="22"/>
        </w:rPr>
      </w:pPr>
      <w:r w:rsidRPr="003C3C0D">
        <w:rPr>
          <w:rFonts w:ascii="Calibri" w:hAnsi="Calibri" w:cs="Arial"/>
          <w:sz w:val="22"/>
          <w:szCs w:val="22"/>
        </w:rPr>
        <w:t>L’Espace International organise avec la Formation</w:t>
      </w:r>
      <w:r>
        <w:rPr>
          <w:rFonts w:ascii="Calibri" w:hAnsi="Calibri" w:cs="Arial"/>
          <w:sz w:val="22"/>
          <w:szCs w:val="22"/>
        </w:rPr>
        <w:t xml:space="preserve"> </w:t>
      </w:r>
      <w:r w:rsidRPr="003C3C0D">
        <w:rPr>
          <w:rFonts w:ascii="Calibri" w:hAnsi="Calibri" w:cs="Arial"/>
          <w:sz w:val="22"/>
          <w:szCs w:val="22"/>
        </w:rPr>
        <w:t xml:space="preserve">syndicale confédérale et </w:t>
      </w:r>
      <w:r w:rsidRPr="003C3C0D">
        <w:rPr>
          <w:rFonts w:ascii="Calibri" w:hAnsi="Calibri" w:cs="Arial"/>
          <w:b/>
          <w:sz w:val="22"/>
          <w:szCs w:val="22"/>
        </w:rPr>
        <w:t>l’Institut du travail de Bourg-la-Reine</w:t>
      </w:r>
      <w:r w:rsidRPr="003C3C0D">
        <w:rPr>
          <w:rFonts w:ascii="Calibri" w:hAnsi="Calibri" w:cs="Arial"/>
          <w:sz w:val="22"/>
          <w:szCs w:val="22"/>
        </w:rPr>
        <w:t xml:space="preserve"> une session de formation sur : « </w:t>
      </w:r>
      <w:r w:rsidR="00A4527D">
        <w:rPr>
          <w:rFonts w:ascii="Calibri" w:hAnsi="Calibri" w:cs="Arial"/>
          <w:b/>
          <w:sz w:val="22"/>
          <w:szCs w:val="22"/>
        </w:rPr>
        <w:t xml:space="preserve">Firmes multinationales, </w:t>
      </w:r>
      <w:r w:rsidRPr="003C3C0D">
        <w:rPr>
          <w:rFonts w:ascii="Calibri" w:hAnsi="Calibri" w:cs="Arial"/>
          <w:b/>
          <w:sz w:val="22"/>
          <w:szCs w:val="22"/>
        </w:rPr>
        <w:t>stratégies syndicales</w:t>
      </w:r>
      <w:r w:rsidR="00A4527D">
        <w:rPr>
          <w:rFonts w:ascii="Calibri" w:hAnsi="Calibri" w:cs="Arial"/>
          <w:b/>
          <w:sz w:val="22"/>
          <w:szCs w:val="22"/>
        </w:rPr>
        <w:t xml:space="preserve"> et devoir de vigilance</w:t>
      </w:r>
      <w:r w:rsidRPr="003C3C0D">
        <w:rPr>
          <w:rFonts w:ascii="Calibri" w:hAnsi="Calibri" w:cs="Arial"/>
          <w:sz w:val="22"/>
          <w:szCs w:val="22"/>
        </w:rPr>
        <w:t xml:space="preserve">». Cette session se tiendra </w:t>
      </w:r>
      <w:r w:rsidRPr="003C3C0D">
        <w:rPr>
          <w:rFonts w:ascii="Calibri" w:hAnsi="Calibri" w:cs="Arial"/>
          <w:b/>
          <w:sz w:val="22"/>
          <w:szCs w:val="22"/>
        </w:rPr>
        <w:t>du</w:t>
      </w:r>
      <w:r w:rsidR="00A4527D">
        <w:rPr>
          <w:rFonts w:ascii="Calibri" w:hAnsi="Calibri" w:cs="Arial"/>
          <w:b/>
          <w:sz w:val="22"/>
          <w:szCs w:val="22"/>
        </w:rPr>
        <w:t xml:space="preserve"> 19</w:t>
      </w:r>
      <w:r>
        <w:rPr>
          <w:rFonts w:ascii="Calibri" w:hAnsi="Calibri" w:cs="Arial"/>
          <w:b/>
          <w:sz w:val="22"/>
          <w:szCs w:val="22"/>
        </w:rPr>
        <w:t xml:space="preserve"> au </w:t>
      </w:r>
      <w:r w:rsidR="00A4527D">
        <w:rPr>
          <w:rFonts w:ascii="Calibri" w:hAnsi="Calibri" w:cs="Arial"/>
          <w:b/>
          <w:sz w:val="22"/>
          <w:szCs w:val="22"/>
        </w:rPr>
        <w:t>23</w:t>
      </w:r>
      <w:r w:rsidRPr="003C3C0D">
        <w:rPr>
          <w:rFonts w:ascii="Calibri" w:hAnsi="Calibri" w:cs="Arial"/>
          <w:b/>
          <w:sz w:val="22"/>
          <w:szCs w:val="22"/>
        </w:rPr>
        <w:t xml:space="preserve"> </w:t>
      </w:r>
      <w:r w:rsidR="00A4527D">
        <w:rPr>
          <w:rFonts w:ascii="Calibri" w:hAnsi="Calibri" w:cs="Arial"/>
          <w:b/>
          <w:sz w:val="22"/>
          <w:szCs w:val="22"/>
        </w:rPr>
        <w:t>novembre</w:t>
      </w:r>
      <w:r>
        <w:rPr>
          <w:rFonts w:ascii="Calibri" w:hAnsi="Calibri" w:cs="Arial"/>
          <w:b/>
          <w:sz w:val="22"/>
          <w:szCs w:val="22"/>
        </w:rPr>
        <w:t xml:space="preserve"> 2017</w:t>
      </w:r>
      <w:r w:rsidRPr="003C3C0D">
        <w:rPr>
          <w:rFonts w:ascii="Calibri" w:hAnsi="Calibri" w:cs="Arial"/>
          <w:b/>
          <w:sz w:val="22"/>
          <w:szCs w:val="22"/>
        </w:rPr>
        <w:t xml:space="preserve"> </w:t>
      </w:r>
      <w:r w:rsidRPr="003C3C0D">
        <w:rPr>
          <w:rFonts w:ascii="Calibri" w:hAnsi="Calibri" w:cs="Arial"/>
          <w:sz w:val="22"/>
          <w:szCs w:val="22"/>
        </w:rPr>
        <w:t>à Bourg-la-Reine.</w:t>
      </w:r>
    </w:p>
    <w:p w14:paraId="7DFD0800" w14:textId="77777777" w:rsidR="00BD3EF1" w:rsidRPr="003C3C0D" w:rsidRDefault="00BD3EF1" w:rsidP="00FD4A9C">
      <w:pPr>
        <w:pStyle w:val="Corpsdetexte"/>
        <w:spacing w:before="120"/>
        <w:rPr>
          <w:rFonts w:ascii="Calibri" w:hAnsi="Calibri"/>
          <w:sz w:val="22"/>
          <w:szCs w:val="22"/>
        </w:rPr>
      </w:pPr>
      <w:r w:rsidRPr="003C3C0D">
        <w:rPr>
          <w:rFonts w:ascii="Calibri" w:hAnsi="Calibri"/>
          <w:sz w:val="22"/>
          <w:szCs w:val="22"/>
        </w:rPr>
        <w:t xml:space="preserve">Ce stage s’adresse aux </w:t>
      </w:r>
      <w:r>
        <w:rPr>
          <w:rFonts w:ascii="Calibri" w:hAnsi="Calibri"/>
          <w:sz w:val="22"/>
          <w:szCs w:val="22"/>
        </w:rPr>
        <w:t xml:space="preserve">membres du collectif confédéral international, aux </w:t>
      </w:r>
      <w:r w:rsidRPr="003C3C0D">
        <w:rPr>
          <w:rFonts w:ascii="Calibri" w:hAnsi="Calibri"/>
          <w:sz w:val="22"/>
          <w:szCs w:val="22"/>
        </w:rPr>
        <w:t>conseillers de l’Espace International, aux responsables internationaux des fédérations et comités régionaux ainsi qu’à des secrétaires de CCE et Comités d’entreprise européens (CEE), et aux administrateurs salariés.</w:t>
      </w:r>
    </w:p>
    <w:p w14:paraId="0FA021CC" w14:textId="77777777" w:rsidR="00A4527D" w:rsidRPr="00A4527D" w:rsidRDefault="00A4527D" w:rsidP="00FD4A9C">
      <w:pPr>
        <w:pStyle w:val="Standard"/>
        <w:spacing w:before="120"/>
        <w:jc w:val="both"/>
        <w:rPr>
          <w:rFonts w:ascii="Calibri" w:hAnsi="Calibri"/>
          <w:sz w:val="22"/>
        </w:rPr>
      </w:pPr>
      <w:r w:rsidRPr="00A4527D">
        <w:rPr>
          <w:rFonts w:ascii="Calibri" w:hAnsi="Calibri"/>
          <w:sz w:val="22"/>
        </w:rPr>
        <w:t xml:space="preserve">Les firmes multinationales (FMN) jouent un rôle déterminant dans l’économie mondiale, elles sont un acteur majeur de la mondialisation. Au-delà de leur importance au plan économique et financier, leurs stratégies ont un impact sur </w:t>
      </w:r>
      <w:proofErr w:type="gramStart"/>
      <w:r w:rsidRPr="00A4527D">
        <w:rPr>
          <w:rFonts w:ascii="Calibri" w:hAnsi="Calibri"/>
          <w:sz w:val="22"/>
        </w:rPr>
        <w:t>les économies locales, nationales et mondiale</w:t>
      </w:r>
      <w:proofErr w:type="gramEnd"/>
      <w:r w:rsidRPr="00A4527D">
        <w:rPr>
          <w:rFonts w:ascii="Calibri" w:hAnsi="Calibri"/>
          <w:sz w:val="22"/>
        </w:rPr>
        <w:t xml:space="preserve">, sur l’emploi et sur la nature et l’organisation du travail.  Dans leur action quotidienne, les militants et dirigeants de la CGT – dans les entreprises, les branches et sur les territoires – sont confrontés à la diversité des FMN (statut, structure globale, localisation, organisation), aux questions que leurs stratégies soulèvent (relations entre FMN, communication, gestion, devoir de vigilance organisation du travail, rapport aux filiales et aux sous-traitants, stratégies juridiques, stratégies fiscales, etc.), ainsi qu’à l’impact social de ces stratégies. </w:t>
      </w:r>
    </w:p>
    <w:p w14:paraId="011692D8" w14:textId="77777777" w:rsidR="00A4527D" w:rsidRPr="00A4527D" w:rsidRDefault="00A4527D" w:rsidP="00FD4A9C">
      <w:pPr>
        <w:pStyle w:val="Standard"/>
        <w:spacing w:before="120"/>
        <w:jc w:val="both"/>
        <w:rPr>
          <w:rFonts w:ascii="Calibri" w:hAnsi="Calibri"/>
          <w:sz w:val="22"/>
        </w:rPr>
      </w:pPr>
      <w:r w:rsidRPr="00A4527D">
        <w:rPr>
          <w:rFonts w:ascii="Calibri" w:hAnsi="Calibri"/>
          <w:sz w:val="22"/>
        </w:rPr>
        <w:t xml:space="preserve">Ce stage vise à permettre aux participants, en partant de leurs connaissances acquises empiriquement, de  s’appuyer sur des recherches et approches universitaires pour construire les axes des interventions syndicales. Celles-ci ont la particularité de partir d’une réalité syndicale locale au niveau d’une entreprise et d’un territoire et de se déployer dans un cadre européen et mondial avec des acteurs multiples. D’autant plus que de nouveaux outils existent pour renforcer les luttes au sein des multinationales, qu’il s’agit de maitriser et d’intégrer dans la démarche syndicale à l’image de la loi sur le devoir de vigilance. </w:t>
      </w:r>
    </w:p>
    <w:p w14:paraId="5A0C095C" w14:textId="77777777" w:rsidR="00BD3EF1" w:rsidRPr="003C3C0D" w:rsidRDefault="00BD3EF1" w:rsidP="00FD4A9C">
      <w:pPr>
        <w:pStyle w:val="Corpsdetexte"/>
        <w:spacing w:before="120"/>
        <w:rPr>
          <w:rFonts w:ascii="Calibri" w:hAnsi="Calibri"/>
          <w:sz w:val="22"/>
          <w:szCs w:val="22"/>
        </w:rPr>
      </w:pPr>
      <w:r w:rsidRPr="003C3C0D">
        <w:rPr>
          <w:rFonts w:ascii="Calibri" w:hAnsi="Calibri" w:cs="Arial"/>
          <w:sz w:val="22"/>
          <w:szCs w:val="22"/>
        </w:rPr>
        <w:t>Cette formation est prise en charge dans le cadre du programme de la formation syndicale. Les frais pédagogiques, le séjour et l’hébergement sont à la charge l’Institut du travail ; le remboursement des transports s’effectuera sur la base du tarif SNCF (2° classe) en vigueur.</w:t>
      </w:r>
    </w:p>
    <w:p w14:paraId="1AD004AA" w14:textId="22B8A0C7" w:rsidR="00BD3EF1" w:rsidRPr="003C3C0D" w:rsidRDefault="00BD3EF1" w:rsidP="00FD4A9C">
      <w:pPr>
        <w:pStyle w:val="Corpsdetexte"/>
        <w:spacing w:before="120"/>
        <w:rPr>
          <w:rFonts w:ascii="Calibri" w:hAnsi="Calibri"/>
          <w:sz w:val="22"/>
          <w:szCs w:val="22"/>
        </w:rPr>
      </w:pPr>
      <w:r w:rsidRPr="003C3C0D">
        <w:rPr>
          <w:rFonts w:ascii="Calibri" w:hAnsi="Calibri"/>
          <w:sz w:val="22"/>
          <w:szCs w:val="22"/>
        </w:rPr>
        <w:t>Les stagiaires doivent faire valider leur inscription par leur Union dé</w:t>
      </w:r>
      <w:r w:rsidR="00F50EF1">
        <w:rPr>
          <w:rFonts w:ascii="Calibri" w:hAnsi="Calibri"/>
          <w:sz w:val="22"/>
          <w:szCs w:val="22"/>
        </w:rPr>
        <w:t xml:space="preserve">partementale ou leur </w:t>
      </w:r>
      <w:proofErr w:type="gramStart"/>
      <w:r w:rsidR="00F50EF1">
        <w:rPr>
          <w:rFonts w:ascii="Calibri" w:hAnsi="Calibri"/>
          <w:sz w:val="22"/>
          <w:szCs w:val="22"/>
        </w:rPr>
        <w:t>fédération .</w:t>
      </w:r>
      <w:bookmarkStart w:id="0" w:name="_GoBack"/>
      <w:bookmarkEnd w:id="0"/>
      <w:proofErr w:type="gramEnd"/>
    </w:p>
    <w:p w14:paraId="394F9E76" w14:textId="77777777" w:rsidR="00BD3EF1" w:rsidRPr="003C3C0D" w:rsidRDefault="00BD3EF1" w:rsidP="00FD4A9C">
      <w:pPr>
        <w:pStyle w:val="Corpsdetexte"/>
        <w:spacing w:before="120"/>
        <w:rPr>
          <w:rFonts w:ascii="Calibri" w:hAnsi="Calibri" w:cs="Arial"/>
          <w:sz w:val="22"/>
          <w:szCs w:val="22"/>
        </w:rPr>
      </w:pPr>
      <w:r w:rsidRPr="003C3C0D">
        <w:rPr>
          <w:rFonts w:ascii="Calibri" w:hAnsi="Calibri"/>
          <w:sz w:val="22"/>
          <w:szCs w:val="22"/>
        </w:rPr>
        <w:t>Nous demandons à tous les candidats de bien vouloir nous retourner les fiches de candidatures complétées le plus rapidement possible</w:t>
      </w:r>
      <w:r w:rsidRPr="003C3C0D">
        <w:rPr>
          <w:rFonts w:ascii="Calibri" w:hAnsi="Calibri" w:cs="Arial"/>
          <w:sz w:val="22"/>
          <w:szCs w:val="22"/>
        </w:rPr>
        <w:t xml:space="preserve"> pour que nous les transmettions à l’Institut du travail de Bourg-la-Reine</w:t>
      </w:r>
      <w:r w:rsidRPr="003C3C0D">
        <w:rPr>
          <w:rFonts w:ascii="Calibri" w:hAnsi="Calibri"/>
          <w:sz w:val="22"/>
          <w:szCs w:val="22"/>
        </w:rPr>
        <w:t xml:space="preserve">. </w:t>
      </w:r>
      <w:r w:rsidRPr="003C3C0D">
        <w:rPr>
          <w:rFonts w:ascii="Calibri" w:hAnsi="Calibri" w:cs="Arial"/>
          <w:sz w:val="22"/>
          <w:szCs w:val="22"/>
        </w:rPr>
        <w:t>Avec la confirmation de leur inscription, les candidats recevront des informations pratiques et le programme du stage.</w:t>
      </w:r>
    </w:p>
    <w:p w14:paraId="3E7EF141" w14:textId="77777777" w:rsidR="00A4527D" w:rsidRDefault="00BD3EF1" w:rsidP="00FD4A9C">
      <w:pPr>
        <w:pStyle w:val="Corpsdetexte"/>
        <w:spacing w:before="120"/>
        <w:rPr>
          <w:rFonts w:ascii="Calibri" w:hAnsi="Calibri" w:cs="Arial"/>
          <w:sz w:val="22"/>
          <w:szCs w:val="22"/>
        </w:rPr>
      </w:pPr>
      <w:r w:rsidRPr="003C3C0D">
        <w:rPr>
          <w:rFonts w:ascii="Calibri" w:hAnsi="Calibri" w:cs="Arial"/>
          <w:sz w:val="22"/>
          <w:szCs w:val="22"/>
        </w:rPr>
        <w:t>Dans l’attente de vos propositions de candidatures, recevez chers (es) camarades mes fraternelles salutations.</w:t>
      </w:r>
    </w:p>
    <w:p w14:paraId="26FA2308" w14:textId="0C1C0585" w:rsidR="00BD3EF1" w:rsidRPr="00FD4A9C" w:rsidRDefault="00BD3EF1" w:rsidP="00FD4A9C">
      <w:pPr>
        <w:pStyle w:val="Corpsdetexte"/>
        <w:spacing w:before="960"/>
        <w:ind w:left="6372"/>
        <w:jc w:val="center"/>
        <w:rPr>
          <w:rFonts w:ascii="Calibri" w:hAnsi="Calibri" w:cs="Arial"/>
          <w:b/>
          <w:sz w:val="22"/>
          <w:szCs w:val="22"/>
        </w:rPr>
      </w:pPr>
      <w:r w:rsidRPr="00FD4A9C">
        <w:rPr>
          <w:rFonts w:ascii="Calibri" w:hAnsi="Calibri"/>
          <w:b/>
          <w:szCs w:val="22"/>
        </w:rPr>
        <w:t>Marthe Corpet</w:t>
      </w:r>
      <w:r w:rsidRPr="00FD4A9C">
        <w:rPr>
          <w:rFonts w:ascii="Calibri" w:hAnsi="Calibri"/>
          <w:b/>
          <w:szCs w:val="22"/>
        </w:rPr>
        <w:br/>
        <w:t>Conseillère confédérale</w:t>
      </w:r>
      <w:r w:rsidRPr="00FD4A9C">
        <w:rPr>
          <w:rFonts w:ascii="Calibri" w:hAnsi="Calibri"/>
          <w:b/>
          <w:szCs w:val="22"/>
        </w:rPr>
        <w:br/>
        <w:t>Espace International</w:t>
      </w:r>
    </w:p>
    <w:p w14:paraId="651EAA45" w14:textId="77777777" w:rsidR="00BD3EF1" w:rsidRPr="003C3C0D" w:rsidRDefault="00BD3EF1" w:rsidP="003C3C0D">
      <w:pPr>
        <w:spacing w:before="360"/>
        <w:ind w:left="567" w:right="567"/>
        <w:jc w:val="both"/>
        <w:rPr>
          <w:rFonts w:ascii="Calibri" w:hAnsi="Calibri" w:cs="Arial"/>
          <w:sz w:val="22"/>
          <w:szCs w:val="22"/>
        </w:rPr>
      </w:pPr>
      <w:r w:rsidRPr="003C3C0D">
        <w:rPr>
          <w:rFonts w:ascii="Calibri" w:hAnsi="Calibri" w:cs="Arial"/>
          <w:sz w:val="22"/>
          <w:szCs w:val="22"/>
        </w:rPr>
        <w:t>PJ – Fiche d’inscription à nous retourner rapidement par télécopie, courrier ou courriel, selon les indications données.</w:t>
      </w:r>
    </w:p>
    <w:sectPr w:rsidR="00BD3EF1" w:rsidRPr="003C3C0D" w:rsidSect="001C2D49">
      <w:type w:val="continuous"/>
      <w:pgSz w:w="11907" w:h="16840" w:code="9"/>
      <w:pgMar w:top="1134" w:right="567" w:bottom="1418"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884"/>
    <w:multiLevelType w:val="hybridMultilevel"/>
    <w:tmpl w:val="DC96283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57"/>
    <w:rsid w:val="000D1CDC"/>
    <w:rsid w:val="001C2D49"/>
    <w:rsid w:val="00205F25"/>
    <w:rsid w:val="002540DB"/>
    <w:rsid w:val="002F1E9B"/>
    <w:rsid w:val="003972AD"/>
    <w:rsid w:val="003C3C0D"/>
    <w:rsid w:val="004006BA"/>
    <w:rsid w:val="00502792"/>
    <w:rsid w:val="0070465A"/>
    <w:rsid w:val="00923775"/>
    <w:rsid w:val="00960549"/>
    <w:rsid w:val="00984757"/>
    <w:rsid w:val="00A4527D"/>
    <w:rsid w:val="00A9087F"/>
    <w:rsid w:val="00B9117F"/>
    <w:rsid w:val="00BC081C"/>
    <w:rsid w:val="00BD3EF1"/>
    <w:rsid w:val="00BE6D8F"/>
    <w:rsid w:val="00BF7EFC"/>
    <w:rsid w:val="00C8017D"/>
    <w:rsid w:val="00CB5530"/>
    <w:rsid w:val="00E37543"/>
    <w:rsid w:val="00EA531E"/>
    <w:rsid w:val="00F16E08"/>
    <w:rsid w:val="00F256AC"/>
    <w:rsid w:val="00F50EF1"/>
    <w:rsid w:val="00FD4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C4A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49"/>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B">
    <w:name w:val="NB"/>
    <w:basedOn w:val="Normal"/>
    <w:uiPriority w:val="99"/>
    <w:rsid w:val="001C2D49"/>
    <w:pPr>
      <w:spacing w:before="480"/>
      <w:ind w:left="567" w:right="567"/>
      <w:jc w:val="both"/>
    </w:pPr>
    <w:rPr>
      <w:rFonts w:ascii="Arial" w:hAnsi="Arial"/>
      <w:b/>
      <w:sz w:val="22"/>
    </w:rPr>
  </w:style>
  <w:style w:type="character" w:customStyle="1" w:styleId="TEL">
    <w:name w:val="TEL"/>
    <w:basedOn w:val="Policepardfaut"/>
    <w:uiPriority w:val="99"/>
    <w:rsid w:val="001C2D49"/>
    <w:rPr>
      <w:rFonts w:ascii="Arial" w:hAnsi="Arial" w:cs="Times New Roman"/>
      <w:b/>
      <w:sz w:val="18"/>
    </w:rPr>
  </w:style>
  <w:style w:type="paragraph" w:customStyle="1" w:styleId="REF">
    <w:name w:val="REF"/>
    <w:basedOn w:val="Normal"/>
    <w:uiPriority w:val="99"/>
    <w:rsid w:val="001C2D49"/>
    <w:pPr>
      <w:spacing w:before="720"/>
    </w:pPr>
    <w:rPr>
      <w:rFonts w:ascii="Arial" w:hAnsi="Arial"/>
      <w:b/>
      <w:sz w:val="18"/>
    </w:rPr>
  </w:style>
  <w:style w:type="paragraph" w:customStyle="1" w:styleId="Date1">
    <w:name w:val="Date1"/>
    <w:basedOn w:val="Normal"/>
    <w:uiPriority w:val="99"/>
    <w:rsid w:val="001C2D49"/>
    <w:pPr>
      <w:spacing w:before="840"/>
      <w:ind w:left="5103"/>
    </w:pPr>
    <w:rPr>
      <w:rFonts w:ascii="Arial" w:hAnsi="Arial"/>
      <w:sz w:val="22"/>
    </w:rPr>
  </w:style>
  <w:style w:type="paragraph" w:customStyle="1" w:styleId="ADRESSE">
    <w:name w:val="ADRESSE"/>
    <w:basedOn w:val="Normal"/>
    <w:uiPriority w:val="99"/>
    <w:rsid w:val="001C2D49"/>
    <w:pPr>
      <w:spacing w:before="840"/>
      <w:ind w:left="5103"/>
    </w:pPr>
    <w:rPr>
      <w:rFonts w:ascii="Arial" w:hAnsi="Arial"/>
      <w:sz w:val="22"/>
    </w:rPr>
  </w:style>
  <w:style w:type="paragraph" w:customStyle="1" w:styleId="INTRO">
    <w:name w:val="INTRO"/>
    <w:basedOn w:val="Normal"/>
    <w:uiPriority w:val="99"/>
    <w:rsid w:val="001C2D49"/>
    <w:pPr>
      <w:spacing w:before="960" w:after="120"/>
      <w:ind w:left="5103" w:right="567"/>
    </w:pPr>
    <w:rPr>
      <w:rFonts w:ascii="Arial" w:hAnsi="Arial"/>
      <w:sz w:val="22"/>
    </w:rPr>
  </w:style>
  <w:style w:type="paragraph" w:customStyle="1" w:styleId="TEXTE">
    <w:name w:val="TEXTE"/>
    <w:basedOn w:val="Normal"/>
    <w:uiPriority w:val="99"/>
    <w:rsid w:val="001C2D49"/>
    <w:pPr>
      <w:spacing w:after="120"/>
      <w:ind w:left="567" w:right="567"/>
      <w:jc w:val="both"/>
    </w:pPr>
    <w:rPr>
      <w:rFonts w:ascii="Arial" w:hAnsi="Arial"/>
      <w:sz w:val="22"/>
    </w:rPr>
  </w:style>
  <w:style w:type="paragraph" w:customStyle="1" w:styleId="Signature1">
    <w:name w:val="Signature1"/>
    <w:basedOn w:val="Normal"/>
    <w:uiPriority w:val="99"/>
    <w:rsid w:val="001C2D49"/>
    <w:pPr>
      <w:spacing w:before="1320"/>
      <w:ind w:left="5103"/>
      <w:jc w:val="center"/>
    </w:pPr>
    <w:rPr>
      <w:rFonts w:ascii="Arial" w:hAnsi="Arial"/>
      <w:b/>
      <w:sz w:val="22"/>
    </w:rPr>
  </w:style>
  <w:style w:type="paragraph" w:customStyle="1" w:styleId="Signature2">
    <w:name w:val="Signature2"/>
    <w:basedOn w:val="Normal"/>
    <w:uiPriority w:val="99"/>
    <w:rsid w:val="004006BA"/>
    <w:pPr>
      <w:spacing w:before="1320"/>
      <w:ind w:left="5103"/>
      <w:jc w:val="center"/>
    </w:pPr>
    <w:rPr>
      <w:rFonts w:ascii="Arial" w:hAnsi="Arial"/>
      <w:b/>
      <w:sz w:val="22"/>
    </w:rPr>
  </w:style>
  <w:style w:type="paragraph" w:styleId="Corpsdetexte">
    <w:name w:val="Body Text"/>
    <w:basedOn w:val="Normal"/>
    <w:link w:val="CorpsdetexteCar"/>
    <w:uiPriority w:val="99"/>
    <w:rsid w:val="004006BA"/>
    <w:pPr>
      <w:jc w:val="both"/>
    </w:pPr>
    <w:rPr>
      <w:rFonts w:ascii="Bookman Old Style" w:hAnsi="Bookman Old Style"/>
      <w:sz w:val="24"/>
    </w:rPr>
  </w:style>
  <w:style w:type="character" w:customStyle="1" w:styleId="CorpsdetexteCar">
    <w:name w:val="Corps de texte Car"/>
    <w:basedOn w:val="Policepardfaut"/>
    <w:link w:val="Corpsdetexte"/>
    <w:uiPriority w:val="99"/>
    <w:locked/>
    <w:rsid w:val="004006BA"/>
    <w:rPr>
      <w:rFonts w:ascii="Bookman Old Style" w:hAnsi="Bookman Old Style" w:cs="Times New Roman"/>
      <w:sz w:val="24"/>
    </w:rPr>
  </w:style>
  <w:style w:type="paragraph" w:styleId="Paragraphedeliste">
    <w:name w:val="List Paragraph"/>
    <w:basedOn w:val="Normal"/>
    <w:uiPriority w:val="99"/>
    <w:qFormat/>
    <w:rsid w:val="00EA531E"/>
    <w:pPr>
      <w:ind w:left="720"/>
      <w:contextualSpacing/>
    </w:pPr>
  </w:style>
  <w:style w:type="paragraph" w:customStyle="1" w:styleId="Signature3">
    <w:name w:val="Signature3"/>
    <w:basedOn w:val="Normal"/>
    <w:uiPriority w:val="99"/>
    <w:rsid w:val="00BF7EFC"/>
    <w:pPr>
      <w:spacing w:before="1320"/>
      <w:ind w:left="5103"/>
      <w:jc w:val="center"/>
    </w:pPr>
    <w:rPr>
      <w:rFonts w:ascii="Arial" w:hAnsi="Arial"/>
      <w:b/>
      <w:sz w:val="22"/>
    </w:rPr>
  </w:style>
  <w:style w:type="paragraph" w:customStyle="1" w:styleId="Signature4">
    <w:name w:val="Signature4"/>
    <w:basedOn w:val="Normal"/>
    <w:uiPriority w:val="99"/>
    <w:rsid w:val="003C3C0D"/>
    <w:pPr>
      <w:spacing w:before="1320"/>
      <w:ind w:left="5103"/>
      <w:jc w:val="center"/>
    </w:pPr>
    <w:rPr>
      <w:rFonts w:ascii="Arial" w:hAnsi="Arial"/>
      <w:b/>
      <w:sz w:val="22"/>
    </w:rPr>
  </w:style>
  <w:style w:type="paragraph" w:customStyle="1" w:styleId="Standard">
    <w:name w:val="Standard"/>
    <w:rsid w:val="00A4527D"/>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48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20%20OCTOBRE%202015%20-%20ARNAUD%20BREUIL%20(congr&#232;s%20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 OCTOBRE 2015 - ARNAUD BREUIL (congrès CES)</Template>
  <TotalTime>0</TotalTime>
  <Pages>1</Pages>
  <Words>495</Words>
  <Characters>2976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 (33) 1 48 18 81 28</vt:lpstr>
    </vt:vector>
  </TitlesOfParts>
  <Company>POLITIQUE FINANCIERE</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(33) 1 48 18 81 28</dc:title>
  <dc:subject/>
  <dc:creator>NICOLE BREGERE</dc:creator>
  <cp:keywords/>
  <dc:description/>
  <cp:lastModifiedBy>SAMBA - A.CAPOULADE</cp:lastModifiedBy>
  <cp:revision>2</cp:revision>
  <dcterms:created xsi:type="dcterms:W3CDTF">2018-01-31T14:54:00Z</dcterms:created>
  <dcterms:modified xsi:type="dcterms:W3CDTF">2018-01-31T14:54:00Z</dcterms:modified>
</cp:coreProperties>
</file>